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F927F" w14:textId="77777777" w:rsidR="00A47A04" w:rsidRDefault="00000000">
      <w:pPr>
        <w:pStyle w:val="Heading1"/>
      </w:pPr>
      <w:bookmarkStart w:id="0" w:name="the-ionov-network"/>
      <w:r>
        <w:t>THE IONOV NETWORK</w:t>
      </w:r>
    </w:p>
    <w:p w14:paraId="6933E322" w14:textId="77777777" w:rsidR="00A47A04" w:rsidRDefault="00000000">
      <w:pPr>
        <w:pStyle w:val="Heading2"/>
      </w:pPr>
      <w:bookmarkStart w:id="1" w:name="X44f5775ad95a99bf1394f69cefedc5c93e2a2bc"/>
      <w:r>
        <w:t>Comprehensive Intelligence Analysis of Alexandr Ionov’s FSB-Directed Influence Operations Targeting U.S. Political Movements (2013-2025)</w:t>
      </w:r>
    </w:p>
    <w:p w14:paraId="069D76C2" w14:textId="77777777" w:rsidR="00A47A04" w:rsidRDefault="00000000">
      <w:pPr>
        <w:pStyle w:val="Heading3"/>
      </w:pPr>
      <w:bookmarkStart w:id="2" w:name="X9e69239434d65a49e70bb4f2b827543c16bd900"/>
      <w:r>
        <w:t>Incorporating Primary Source Testimony from Louis Marinelli</w:t>
      </w:r>
    </w:p>
    <w:p w14:paraId="61E19710" w14:textId="77777777" w:rsidR="00A47A04" w:rsidRDefault="00000000">
      <w:pPr>
        <w:pStyle w:val="FirstParagraph"/>
      </w:pPr>
      <w:r>
        <w:rPr>
          <w:b/>
          <w:bCs/>
        </w:rPr>
        <w:t>NatSecMedia Intelligence Analysis</w:t>
      </w:r>
      <w:r>
        <w:br/>
      </w:r>
      <w:r>
        <w:rPr>
          <w:b/>
          <w:bCs/>
        </w:rPr>
        <w:t>December 2025</w:t>
      </w:r>
    </w:p>
    <w:p w14:paraId="266D2F8F" w14:textId="77777777" w:rsidR="00A47A04" w:rsidRDefault="00000000">
      <w:r>
        <w:pict w14:anchorId="7D714A9D">
          <v:rect id="_x0000_i1025" style="width:0;height:1.5pt" o:hralign="center" o:hrstd="t" o:hr="t"/>
        </w:pict>
      </w:r>
    </w:p>
    <w:p w14:paraId="45C64642" w14:textId="77777777" w:rsidR="00A47A04" w:rsidRDefault="00000000">
      <w:pPr>
        <w:pStyle w:val="Heading2"/>
      </w:pPr>
      <w:bookmarkStart w:id="3" w:name="table-of-contents"/>
      <w:bookmarkEnd w:id="1"/>
      <w:bookmarkEnd w:id="2"/>
      <w:r>
        <w:t>TABLE OF CONTENTS</w:t>
      </w:r>
    </w:p>
    <w:p w14:paraId="62822C7D" w14:textId="77777777" w:rsidR="00A47A04" w:rsidRDefault="00000000">
      <w:pPr>
        <w:pStyle w:val="Compact"/>
        <w:numPr>
          <w:ilvl w:val="0"/>
          <w:numId w:val="2"/>
        </w:numPr>
      </w:pPr>
      <w:r>
        <w:t>Executive Summary</w:t>
      </w:r>
    </w:p>
    <w:p w14:paraId="36F1A16F" w14:textId="38E73721" w:rsidR="00A47A04" w:rsidRDefault="00000000">
      <w:pPr>
        <w:pStyle w:val="Compact"/>
        <w:numPr>
          <w:ilvl w:val="0"/>
          <w:numId w:val="2"/>
        </w:numPr>
      </w:pPr>
      <w:r>
        <w:t>Origins and Architecture</w:t>
      </w:r>
    </w:p>
    <w:p w14:paraId="6ECAF9FC" w14:textId="77777777" w:rsidR="00A47A04" w:rsidRDefault="00000000">
      <w:pPr>
        <w:pStyle w:val="Compact"/>
        <w:numPr>
          <w:ilvl w:val="0"/>
          <w:numId w:val="2"/>
        </w:numPr>
      </w:pPr>
      <w:r>
        <w:t>The Dialogue of Nations Network</w:t>
      </w:r>
    </w:p>
    <w:p w14:paraId="7BE53081" w14:textId="77777777" w:rsidR="00A47A04" w:rsidRDefault="00000000">
      <w:pPr>
        <w:pStyle w:val="Compact"/>
        <w:numPr>
          <w:ilvl w:val="0"/>
          <w:numId w:val="2"/>
        </w:numPr>
      </w:pPr>
      <w:r>
        <w:t>Operational Methodology and Tradecraft</w:t>
      </w:r>
    </w:p>
    <w:p w14:paraId="2282BDBA" w14:textId="77777777" w:rsidR="00A47A04" w:rsidRDefault="00000000">
      <w:pPr>
        <w:pStyle w:val="Compact"/>
        <w:numPr>
          <w:ilvl w:val="0"/>
          <w:numId w:val="2"/>
        </w:numPr>
      </w:pPr>
      <w:r>
        <w:t>Network Breadth and International Connections</w:t>
      </w:r>
    </w:p>
    <w:p w14:paraId="0CB53B9A" w14:textId="77777777" w:rsidR="00A47A04" w:rsidRDefault="00000000">
      <w:pPr>
        <w:pStyle w:val="Compact"/>
        <w:numPr>
          <w:ilvl w:val="0"/>
          <w:numId w:val="2"/>
        </w:numPr>
      </w:pPr>
      <w:r>
        <w:t>Key Personality Profiles</w:t>
      </w:r>
    </w:p>
    <w:p w14:paraId="1FBC2ACF" w14:textId="77777777" w:rsidR="00A47A04" w:rsidRDefault="00000000">
      <w:pPr>
        <w:pStyle w:val="Compact"/>
        <w:numPr>
          <w:ilvl w:val="0"/>
          <w:numId w:val="2"/>
        </w:numPr>
      </w:pPr>
      <w:r>
        <w:t>Timeline of Key Events</w:t>
      </w:r>
    </w:p>
    <w:p w14:paraId="10C312F4" w14:textId="77777777" w:rsidR="00A47A04" w:rsidRDefault="00000000">
      <w:pPr>
        <w:pStyle w:val="Compact"/>
        <w:numPr>
          <w:ilvl w:val="0"/>
          <w:numId w:val="2"/>
        </w:numPr>
      </w:pPr>
      <w:r>
        <w:t>The Interview as Intelligence Source</w:t>
      </w:r>
    </w:p>
    <w:p w14:paraId="26BAE69F" w14:textId="77777777" w:rsidR="00A47A04" w:rsidRDefault="00000000">
      <w:pPr>
        <w:pStyle w:val="Compact"/>
        <w:numPr>
          <w:ilvl w:val="0"/>
          <w:numId w:val="2"/>
        </w:numPr>
      </w:pPr>
      <w:r>
        <w:t>Strategic Assessment and Contemporary Threat</w:t>
      </w:r>
    </w:p>
    <w:p w14:paraId="6B2E1C47" w14:textId="77777777" w:rsidR="00A47A04" w:rsidRDefault="00000000">
      <w:pPr>
        <w:pStyle w:val="Compact"/>
        <w:numPr>
          <w:ilvl w:val="0"/>
          <w:numId w:val="2"/>
        </w:numPr>
      </w:pPr>
      <w:r>
        <w:t>Conclusions and Recommendations</w:t>
      </w:r>
    </w:p>
    <w:p w14:paraId="62FFCAAC" w14:textId="77777777" w:rsidR="00A47A04" w:rsidRDefault="00000000">
      <w:r>
        <w:pict w14:anchorId="7E485F1E">
          <v:rect id="_x0000_i1026" style="width:0;height:1.5pt" o:hralign="center" o:hrstd="t" o:hr="t"/>
        </w:pict>
      </w:r>
    </w:p>
    <w:p w14:paraId="0A0F247F" w14:textId="77777777" w:rsidR="00A47A04" w:rsidRDefault="00000000">
      <w:pPr>
        <w:pStyle w:val="Heading2"/>
      </w:pPr>
      <w:bookmarkStart w:id="4" w:name="executive-summary"/>
      <w:bookmarkEnd w:id="3"/>
      <w:r>
        <w:t>EXECUTIVE SUMMARY</w:t>
      </w:r>
    </w:p>
    <w:p w14:paraId="01F7C0DB" w14:textId="77777777" w:rsidR="00A47A04" w:rsidRDefault="00000000">
      <w:pPr>
        <w:pStyle w:val="FirstParagraph"/>
      </w:pPr>
      <w:r>
        <w:t xml:space="preserve">This comprehensive intelligence assessment examines the FSB-directed influence operation conducted by Alexandr Viktorovich Ionov through the Anti-Globalization Movement of Russia (AGMR) from 2013 to 2025. Drawing on thousands of pages of court documents from </w:t>
      </w:r>
      <w:r>
        <w:rPr>
          <w:i/>
          <w:iCs/>
        </w:rPr>
        <w:t>United States v. Ionov et al.</w:t>
      </w:r>
      <w:r>
        <w:t>, intercepted FSB communications, financial records, and—critically—direct testimony from Louis Marinelli, former leader of the Yes California independence movement who unexpectedly participated in an August 2022 Twitter Space discussion hosted by Chris Sampson (NatSecMedia), this analysis reconstructs the architecture, methodology, and impact of one of Russia’s most successful modern active measures campaigns on U.S. soil.</w:t>
      </w:r>
    </w:p>
    <w:p w14:paraId="18AE4530" w14:textId="77777777" w:rsidR="00A47A04" w:rsidRDefault="00000000">
      <w:pPr>
        <w:pStyle w:val="Heading3"/>
      </w:pPr>
      <w:bookmarkStart w:id="5" w:name="key-findings"/>
      <w:r>
        <w:t>Key Findings</w:t>
      </w:r>
    </w:p>
    <w:p w14:paraId="70A0FBAF" w14:textId="77777777" w:rsidR="00A47A04" w:rsidRDefault="00000000">
      <w:pPr>
        <w:pStyle w:val="FirstParagraph"/>
      </w:pPr>
      <w:r>
        <w:t xml:space="preserve">Alexandr Ionov, operating under direct FSB control through handlers Yegor Sergeyevich Popov and Aleksey Borisovich Sukhodolov, built a transnational network targeting racial, regional, and political fault lines in American democracy. His operations successfully penetrated at least seven major U.S. political movements, funded local political campaigns, </w:t>
      </w:r>
      <w:r>
        <w:lastRenderedPageBreak/>
        <w:t>directed propaganda messaging, and coordinated with other Russian influence apparatuses including Yevgeny Prigozhin’s Project Lakhta.</w:t>
      </w:r>
    </w:p>
    <w:p w14:paraId="6AE450B9" w14:textId="77777777" w:rsidR="00A47A04" w:rsidRDefault="00000000">
      <w:pPr>
        <w:pStyle w:val="BodyText"/>
      </w:pPr>
      <w:r>
        <w:t>On September 12, 2024, a federal jury in Tampa, Florida convicted three members of the African People’s Socialist Party (APSP)—Omali Yeshitela (82), Penny Hess (78), and Jesse Nevel (34)—of conspiracy to act as unregistered agents of Russia. This marked the first successful prosecution of Americans for serving as FSB proxies in an influence operation. A fourth defendant, Eritha Akile Cainion, was acquitted.</w:t>
      </w:r>
    </w:p>
    <w:p w14:paraId="53F9B5A1" w14:textId="77777777" w:rsidR="00A47A04" w:rsidRDefault="00000000">
      <w:pPr>
        <w:pStyle w:val="BodyText"/>
      </w:pPr>
      <w:r>
        <w:t>The August 2022 Twitter Space featuring Louis Marinelli provides unprecedented firsthand testimony about Ionov’s tradecraft, the Yekaterinburg conferences, FSB presence at separatist gatherings, and the psychological manipulation techniques used to recruit unwitting American proxies. Marinelli’s candid admission that he was “probably being used” while maintaining he acted in good faith illustrates the sophistication of modern Russian influence operations—they don’t require knowing agents, merely useful advocates.</w:t>
      </w:r>
    </w:p>
    <w:p w14:paraId="2DB9B509" w14:textId="77777777" w:rsidR="00A47A04" w:rsidRDefault="00000000">
      <w:pPr>
        <w:pStyle w:val="BodyText"/>
      </w:pPr>
      <w:r>
        <w:t>Ionov remains free in Moscow, protected from extradition, with a $10 million State Department bounty. As of December 2025, open-source intelligence indicates approximately two dozen American movements or individuals remain under active Russian cultivation using evolved versions of Ionov’s tradecraft.</w:t>
      </w:r>
    </w:p>
    <w:p w14:paraId="4862E20D" w14:textId="77777777" w:rsidR="00A47A04" w:rsidRDefault="00000000">
      <w:r>
        <w:pict w14:anchorId="39760C4B">
          <v:rect id="_x0000_i1027" style="width:0;height:1.5pt" o:hralign="center" o:hrstd="t" o:hr="t"/>
        </w:pict>
      </w:r>
    </w:p>
    <w:p w14:paraId="1486E704" w14:textId="77777777" w:rsidR="00A47A04" w:rsidRDefault="00000000">
      <w:pPr>
        <w:pStyle w:val="Heading2"/>
      </w:pPr>
      <w:bookmarkStart w:id="6" w:name="part-i-origins-and-architecture"/>
      <w:bookmarkEnd w:id="4"/>
      <w:bookmarkEnd w:id="5"/>
      <w:r>
        <w:t>PART I: ORIGINS AND ARCHITECTURE</w:t>
      </w:r>
    </w:p>
    <w:p w14:paraId="16593336" w14:textId="77777777" w:rsidR="00A47A04" w:rsidRDefault="00000000">
      <w:pPr>
        <w:pStyle w:val="Heading3"/>
      </w:pPr>
      <w:bookmarkStart w:id="7" w:name="the-making-of-an-influence-operative"/>
      <w:r>
        <w:t>The Making of an Influence Operative</w:t>
      </w:r>
    </w:p>
    <w:p w14:paraId="770E5F47" w14:textId="77777777" w:rsidR="00A47A04" w:rsidRDefault="00000000">
      <w:pPr>
        <w:pStyle w:val="FirstParagraph"/>
      </w:pPr>
      <w:r>
        <w:t>Alexandr Viktorovich Ionov was born December 12, 1989 in Moscow during the final collapse of the Soviet Union. His formative years coincided with Russia’s perceived humiliation—NATO expansion, economic chaos, loss of superpower status. For Ionov’s generation, Vladimir Putin’s rise represented restoration rather than authoritarianism.</w:t>
      </w:r>
    </w:p>
    <w:p w14:paraId="7D6A1DA0" w14:textId="77777777" w:rsidR="00A47A04" w:rsidRDefault="00000000">
      <w:pPr>
        <w:pStyle w:val="BodyText"/>
      </w:pPr>
      <w:r>
        <w:t>By 2009, at age 19, Ionov joined the youth wing of Russia’s Communist Party. His politics centered less on Marxist ideology than anti-Western nationalism, positioning him within Moscow’s pro-Kremlin youth organization ecosystem—groups that organized counter-protests against democracy activists and provided foot soldiers for state-approved political theater.</w:t>
      </w:r>
    </w:p>
    <w:p w14:paraId="6AFF869F" w14:textId="77777777" w:rsidR="00A47A04" w:rsidRDefault="00000000">
      <w:pPr>
        <w:pStyle w:val="BodyText"/>
      </w:pPr>
      <w:r>
        <w:t>In March 2012, Ionov founded the Anti-Globalization Movement of Russia (AGMR), registering it as a regional public organization at Ulitsa Bolshaya Polyanka in central Moscow. The stated mission—opposing “the dominance of transnational corporations and supranational institutions”—echoed Soviet-era anti-imperialism and Putin-era nationalism. But AGMR was never a genuine grassroots movement. From inception, it functioned as what Russian analysts call a GONGO—a government-organized non-governmental organization.</w:t>
      </w:r>
    </w:p>
    <w:p w14:paraId="67DC7992" w14:textId="77777777" w:rsidR="00A47A04" w:rsidRDefault="00000000">
      <w:pPr>
        <w:pStyle w:val="BodyText"/>
      </w:pPr>
      <w:r>
        <w:t xml:space="preserve">Ionov’s educational background—a diploma in technical service management from Moscow State Agro-Engineering University, followed by a master’s in vocational </w:t>
      </w:r>
      <w:r>
        <w:lastRenderedPageBreak/>
        <w:t>education—provided thin cover for what he actually became: a professional influence operative.</w:t>
      </w:r>
    </w:p>
    <w:p w14:paraId="1030C0F7" w14:textId="77777777" w:rsidR="00A47A04" w:rsidRDefault="00000000">
      <w:pPr>
        <w:pStyle w:val="Heading3"/>
      </w:pPr>
      <w:bookmarkStart w:id="8" w:name="fsb-recruitment-and-handler-structure"/>
      <w:bookmarkEnd w:id="7"/>
      <w:r>
        <w:t>FSB Recruitment and Handler Structure</w:t>
      </w:r>
    </w:p>
    <w:p w14:paraId="39677EED" w14:textId="77777777" w:rsidR="00A47A04" w:rsidRDefault="00000000">
      <w:pPr>
        <w:pStyle w:val="FirstParagraph"/>
      </w:pPr>
      <w:r>
        <w:t>By 2013, according to U.S. prosecutors, Ionov established contact with Russia’s Federal Security Service (FSB) and began identifying potential foreign proxies. The FSB’s 2nd Service—formally the Service for the Protection of the Constitutional System and the Fight Against Terrorism—emerged as the primary institutional heir to Soviet-era active measures campaigns.</w:t>
      </w:r>
    </w:p>
    <w:p w14:paraId="527D109B" w14:textId="77777777" w:rsidR="00A47A04" w:rsidRDefault="00000000">
      <w:pPr>
        <w:pStyle w:val="BodyText"/>
      </w:pPr>
      <w:r>
        <w:t>Ionov fit the profile perfectly: young, ideologically committed, with organizational skills and international aspirations. He could operate in the gray zone between citizen activism and state espionage.</w:t>
      </w:r>
    </w:p>
    <w:p w14:paraId="22F2E13A" w14:textId="77777777" w:rsidR="00A47A04" w:rsidRDefault="00000000">
      <w:pPr>
        <w:pStyle w:val="BodyText"/>
      </w:pPr>
      <w:r>
        <w:t>His primary handler, FSB officer Yegor Sergeyevich Popov, appears in court records as a methodical case officer carefully directing his asset’s activities. Intercepted communications reveal Popov providing specific instructions, reviewing draft materials before publication, adjusting funding amounts, and requiring detailed reports on “turmoil” created in American cities.</w:t>
      </w:r>
    </w:p>
    <w:p w14:paraId="5AB73C85" w14:textId="77777777" w:rsidR="00A47A04" w:rsidRDefault="00000000">
      <w:pPr>
        <w:pStyle w:val="BodyText"/>
      </w:pPr>
      <w:r>
        <w:t>Popov’s supervisor, Aleksey Borisovich Sukhodolov—identified in communications by his patronymic “Borisych”—held authority over a broader portfolio of influence operations. Together, they transformed Ionov from an obscure Moscow activist into the architect of a transnational influence network.</w:t>
      </w:r>
    </w:p>
    <w:p w14:paraId="42999AF9" w14:textId="77777777" w:rsidR="00A47A04" w:rsidRDefault="00000000">
      <w:pPr>
        <w:pStyle w:val="Heading3"/>
      </w:pPr>
      <w:bookmarkStart w:id="9" w:name="Xaff6c9d8483e4151acb077339b7a0764ddb9da8"/>
      <w:bookmarkEnd w:id="8"/>
      <w:r>
        <w:t>Strategic Context: Post-Crimea Information Warfare</w:t>
      </w:r>
    </w:p>
    <w:p w14:paraId="19DB2870" w14:textId="77777777" w:rsidR="00A47A04" w:rsidRDefault="00000000">
      <w:pPr>
        <w:pStyle w:val="FirstParagraph"/>
      </w:pPr>
      <w:r>
        <w:t>The timing was critical. Russia’s 2014 annexation of Crimea and launch of its hybrid war in eastern Ukraine marked a new era of Russian revanchism. The Kremlin needed to demonstrate that the West, particularly the United States, was as fractured and hypocritical as Russian propaganda claimed.</w:t>
      </w:r>
    </w:p>
    <w:p w14:paraId="07AB0C56" w14:textId="77777777" w:rsidR="00A47A04" w:rsidRDefault="00000000">
      <w:pPr>
        <w:pStyle w:val="BodyText"/>
      </w:pPr>
      <w:r>
        <w:t>Ionov’s mission: find those fractures and exploit them.</w:t>
      </w:r>
    </w:p>
    <w:p w14:paraId="4804E2D5" w14:textId="77777777" w:rsidR="00A47A04" w:rsidRDefault="00000000">
      <w:r>
        <w:pict w14:anchorId="00C25F9C">
          <v:rect id="_x0000_i1028" style="width:0;height:1.5pt" o:hralign="center" o:hrstd="t" o:hr="t"/>
        </w:pict>
      </w:r>
    </w:p>
    <w:p w14:paraId="7E7EE9EE" w14:textId="77777777" w:rsidR="00A47A04" w:rsidRDefault="00000000">
      <w:pPr>
        <w:pStyle w:val="Heading2"/>
      </w:pPr>
      <w:bookmarkStart w:id="10" w:name="part-ii-the-dialogue-of-nations-network"/>
      <w:bookmarkEnd w:id="6"/>
      <w:bookmarkEnd w:id="9"/>
      <w:r>
        <w:t>PART II: THE DIALOGUE OF NATIONS NETWORK</w:t>
      </w:r>
    </w:p>
    <w:p w14:paraId="65E14685" w14:textId="77777777" w:rsidR="00A47A04" w:rsidRDefault="00000000">
      <w:pPr>
        <w:pStyle w:val="Heading3"/>
      </w:pPr>
      <w:bookmarkStart w:id="11" w:name="building-the-infrastructure-2015-2016"/>
      <w:r>
        <w:t>Building the Infrastructure (2015-2016)</w:t>
      </w:r>
    </w:p>
    <w:p w14:paraId="0E5B4E49" w14:textId="77777777" w:rsidR="00A47A04" w:rsidRDefault="00000000">
      <w:pPr>
        <w:pStyle w:val="FirstParagraph"/>
      </w:pPr>
      <w:r>
        <w:t>In May 2015, Ionov hosted the inaugural “Dialogue of Nations” conference at Moscow’s President Hotel. This gathering brought together separatists, nationalists, and anti-American activists from across the globe: U.S. secessionist movements including the neo-Confederate League of the South, Catalan independence activists, Sinn Féin-affiliated Irish republicans, and—critically—representatives from the self-proclaimed Donetsk and Luhansk People’s Republics, Russia’s proxy states in eastern Ukraine.</w:t>
      </w:r>
    </w:p>
    <w:p w14:paraId="5FD7048F" w14:textId="77777777" w:rsidR="00A47A04" w:rsidRDefault="00000000">
      <w:pPr>
        <w:pStyle w:val="BodyText"/>
      </w:pPr>
      <w:r>
        <w:t>The message was clear: the post-World War II international order was crumbling.</w:t>
      </w:r>
    </w:p>
    <w:p w14:paraId="56D6CB13" w14:textId="77777777" w:rsidR="00A47A04" w:rsidRDefault="00000000">
      <w:pPr>
        <w:pStyle w:val="BodyText"/>
      </w:pPr>
      <w:r>
        <w:lastRenderedPageBreak/>
        <w:t>Among American attendees was Omali Yeshitela, chairman of the African People’s Socialist Party, later convicted of acting as an FSB agent.</w:t>
      </w:r>
    </w:p>
    <w:p w14:paraId="09396BAD" w14:textId="77777777" w:rsidR="00A47A04" w:rsidRDefault="00000000">
      <w:pPr>
        <w:pStyle w:val="Heading3"/>
      </w:pPr>
      <w:bookmarkStart w:id="12" w:name="Xb8386d43a821bb8387d39050175898fb4df9acf"/>
      <w:bookmarkEnd w:id="11"/>
      <w:r>
        <w:t>The Yekaterinburg Conferences: Testimony from the Inside</w:t>
      </w:r>
    </w:p>
    <w:p w14:paraId="7AE4822B" w14:textId="77777777" w:rsidR="00A47A04" w:rsidRDefault="00000000">
      <w:pPr>
        <w:pStyle w:val="FirstParagraph"/>
      </w:pPr>
      <w:r>
        <w:t>The most revealing testimony about Ionov’s operations comes from Louis Marinelli, who unexpectedly joined a Twitter Space discussion hosted by Chris Sampson on August 1-2, 2022, shortly after Ionov’s indictment became public.</w:t>
      </w:r>
    </w:p>
    <w:p w14:paraId="2B629FE9" w14:textId="77777777" w:rsidR="00A47A04" w:rsidRDefault="00000000">
      <w:pPr>
        <w:pStyle w:val="BodyText"/>
      </w:pPr>
      <w:r>
        <w:rPr>
          <w:b/>
          <w:bCs/>
        </w:rPr>
        <w:t>From the transcript, Marinelli confirmed:</w:t>
      </w:r>
    </w:p>
    <w:p w14:paraId="019D83E4" w14:textId="77777777" w:rsidR="00A47A04" w:rsidRDefault="00000000">
      <w:pPr>
        <w:pStyle w:val="BlockText"/>
      </w:pPr>
      <w:r>
        <w:t>“Yes, I was at that meeting [in Yekaterinburg]. That’s one of the conferences that Ionov organized. There were representatives from various self-determination movements from around the world—Texas, Hawaii, California, Puerto Rico, I think there were some European separatist movements represented as well.”</w:t>
      </w:r>
    </w:p>
    <w:p w14:paraId="12D977EE" w14:textId="77777777" w:rsidR="00A47A04" w:rsidRDefault="00000000">
      <w:pPr>
        <w:pStyle w:val="FirstParagraph"/>
      </w:pPr>
      <w:r>
        <w:t>When asked about Russian government officials’ presence, Marinelli provided crucial intelligence:</w:t>
      </w:r>
    </w:p>
    <w:p w14:paraId="3BDA9E7C" w14:textId="77777777" w:rsidR="00A47A04" w:rsidRDefault="00000000">
      <w:pPr>
        <w:pStyle w:val="BlockText"/>
      </w:pPr>
      <w:r>
        <w:t>“There were people who were introduced as Russian academics, Russian civil society leaders, things like that. Whether any of them were FSB officers, I don’t know. They didn’t introduce themselves by saying, ‘Hi, I’m from Russian intelligence.’ But look, I’m not going to sit here and pretend that I was completely naive about the fact that the Russian government probably had some interest in what we were doing. Russia has a strategic interest in undermining American unity. That’s not a secret.”</w:t>
      </w:r>
    </w:p>
    <w:p w14:paraId="4CFEC2CA" w14:textId="77777777" w:rsidR="00A47A04" w:rsidRDefault="00000000">
      <w:pPr>
        <w:pStyle w:val="FirstParagraph"/>
      </w:pPr>
      <w:r>
        <w:t>This admission is significant. Marinelli acknowledges awareness that the Russian government had “some interest” while maintaining he didn’t understand the full scope of FSB control.</w:t>
      </w:r>
    </w:p>
    <w:p w14:paraId="6483A954" w14:textId="77777777" w:rsidR="00A47A04" w:rsidRDefault="00000000">
      <w:pPr>
        <w:pStyle w:val="Heading3"/>
      </w:pPr>
      <w:bookmarkStart w:id="13" w:name="Xa4e1cac125a178e239c0e5ad3e6d98025f37eac"/>
      <w:bookmarkEnd w:id="12"/>
      <w:r>
        <w:t>Yes California / CalExit: Case Study in Cultivation</w:t>
      </w:r>
    </w:p>
    <w:p w14:paraId="2A03F593" w14:textId="77777777" w:rsidR="00A47A04" w:rsidRDefault="00000000">
      <w:pPr>
        <w:pStyle w:val="FirstParagraph"/>
      </w:pPr>
      <w:r>
        <w:t>Louis Marinelli founded Yes California in 2015, advocating for California’s independence from the United States. The movement gained attention following the 2016 presidential election.</w:t>
      </w:r>
    </w:p>
    <w:p w14:paraId="74F0DE1E" w14:textId="77777777" w:rsidR="00A47A04" w:rsidRDefault="00000000">
      <w:pPr>
        <w:pStyle w:val="BodyText"/>
      </w:pPr>
      <w:r>
        <w:t>In the Twitter Space, Marinelli described his initial contact with Ionov:</w:t>
      </w:r>
    </w:p>
    <w:p w14:paraId="57861D4F" w14:textId="77777777" w:rsidR="00A47A04" w:rsidRDefault="00000000">
      <w:pPr>
        <w:pStyle w:val="BlockText"/>
      </w:pPr>
      <w:r>
        <w:t>“At the time, I understood that he was a Russian activist who ran an anti-globalization organization. He presented himself as someone who supported self-determination movements around the world. He talked about opposing American imperialism and Western domination.”</w:t>
      </w:r>
    </w:p>
    <w:p w14:paraId="4F1F35A4" w14:textId="77777777" w:rsidR="00A47A04" w:rsidRDefault="00000000">
      <w:pPr>
        <w:pStyle w:val="FirstParagraph"/>
      </w:pPr>
      <w:r>
        <w:t>On whether he knew about FSB connections:</w:t>
      </w:r>
    </w:p>
    <w:p w14:paraId="7B59BB87" w14:textId="77777777" w:rsidR="00A47A04" w:rsidRDefault="00000000">
      <w:pPr>
        <w:pStyle w:val="BlockText"/>
      </w:pPr>
      <w:r>
        <w:t>“Did I know that he had connections to the FSB? No, I did not. And I want to be very clear about that. I was never told that he was working for Russian intelligence.”</w:t>
      </w:r>
    </w:p>
    <w:p w14:paraId="3C7C19E9" w14:textId="77777777" w:rsidR="00A47A04" w:rsidRDefault="00000000">
      <w:pPr>
        <w:pStyle w:val="FirstParagraph"/>
      </w:pPr>
      <w:r>
        <w:lastRenderedPageBreak/>
        <w:t>However, Marinelli admitted receiving support:</w:t>
      </w:r>
    </w:p>
    <w:p w14:paraId="7FFAE0D3" w14:textId="77777777" w:rsidR="00A47A04" w:rsidRDefault="00000000">
      <w:pPr>
        <w:pStyle w:val="BlockText"/>
      </w:pPr>
      <w:r>
        <w:t>“Yes California did receive some funding from various sources, including some international sources… if it turns out that Ionov was funneling FSB money to various groups and some of that money ended up supporting Yes California activities, then I was an unwitting recipient of that funding.”</w:t>
      </w:r>
    </w:p>
    <w:p w14:paraId="568FEF0B" w14:textId="77777777" w:rsidR="00A47A04" w:rsidRDefault="00000000">
      <w:pPr>
        <w:pStyle w:val="Heading4"/>
      </w:pPr>
      <w:bookmarkStart w:id="14" w:name="the-moscow-embassy-decision"/>
      <w:r>
        <w:t>The Moscow “Embassy” Decision</w:t>
      </w:r>
    </w:p>
    <w:p w14:paraId="6AD26484" w14:textId="77777777" w:rsidR="00A47A04" w:rsidRDefault="00000000">
      <w:pPr>
        <w:pStyle w:val="FirstParagraph"/>
      </w:pPr>
      <w:r>
        <w:t>In 2016, Marinelli moved to Russia and opened the “Yes California embassy” in Moscow:</w:t>
      </w:r>
    </w:p>
    <w:p w14:paraId="24670EE5" w14:textId="77777777" w:rsidR="00A47A04" w:rsidRDefault="00000000">
      <w:pPr>
        <w:pStyle w:val="BlockText"/>
      </w:pPr>
      <w:r>
        <w:t>“The decision to move to Russia was actually more personal than political. I had been living in California, I was married to a Russian citizen, and we decided that we wanted to move to Russia for family reasons.”</w:t>
      </w:r>
    </w:p>
    <w:p w14:paraId="20B3333F" w14:textId="77777777" w:rsidR="00A47A04" w:rsidRDefault="00000000">
      <w:pPr>
        <w:pStyle w:val="FirstParagraph"/>
      </w:pPr>
      <w:r>
        <w:t>However, he continued advocacy:</w:t>
      </w:r>
    </w:p>
    <w:p w14:paraId="15C1B960" w14:textId="77777777" w:rsidR="00A47A04" w:rsidRDefault="00000000">
      <w:pPr>
        <w:pStyle w:val="BlockText"/>
      </w:pPr>
      <w:r>
        <w:t>“Once I was in Russia, I did continue to work on California independence advocacy. I opened what I called an embassy, which was really just an office space where I could continue to do political organizing.”</w:t>
      </w:r>
    </w:p>
    <w:p w14:paraId="43F16846" w14:textId="77777777" w:rsidR="00A47A04" w:rsidRDefault="00000000">
      <w:pPr>
        <w:pStyle w:val="Heading4"/>
      </w:pPr>
      <w:bookmarkStart w:id="15" w:name="marinellis-retrospective-assessment"/>
      <w:bookmarkEnd w:id="14"/>
      <w:r>
        <w:t>Marinelli’s Retrospective Assessment</w:t>
      </w:r>
    </w:p>
    <w:p w14:paraId="1F3A1B73" w14:textId="77777777" w:rsidR="00A47A04" w:rsidRDefault="00000000">
      <w:pPr>
        <w:pStyle w:val="FirstParagraph"/>
      </w:pPr>
      <w:r>
        <w:t>When asked if he felt manipulated:</w:t>
      </w:r>
    </w:p>
    <w:p w14:paraId="133BD256" w14:textId="77777777" w:rsidR="00A47A04" w:rsidRDefault="00000000">
      <w:pPr>
        <w:pStyle w:val="BlockText"/>
      </w:pPr>
      <w:r>
        <w:t>“That’s a hard question. I think in hindsight, knowing what I know now, yes, I probably was used to some extent… Was I a willing participant in that? I don’t think so. I think I was someone who had genuine political beliefs and who accepted support that was offered without fully understanding where that support was coming from or what the ultimate goals were.”</w:t>
      </w:r>
    </w:p>
    <w:p w14:paraId="7900F29F" w14:textId="77777777" w:rsidR="00A47A04" w:rsidRDefault="00000000">
      <w:pPr>
        <w:pStyle w:val="BlockText"/>
      </w:pPr>
      <w:r>
        <w:t>“Do I feel stupid about it? Yeah, kind of. Do I wish I had been more skeptical? Absolutely.”</w:t>
      </w:r>
    </w:p>
    <w:p w14:paraId="3468C59C" w14:textId="77777777" w:rsidR="00A47A04" w:rsidRDefault="00000000">
      <w:pPr>
        <w:pStyle w:val="FirstParagraph"/>
      </w:pPr>
      <w:r>
        <w:t>This captures the essence of successful modern influence operations. Marinelli maintains he acted in good faith based on genuine political beliefs. Only in retrospect did he recognize the manipulation.</w:t>
      </w:r>
    </w:p>
    <w:p w14:paraId="3271B14A" w14:textId="77777777" w:rsidR="00A47A04" w:rsidRDefault="00000000">
      <w:pPr>
        <w:pStyle w:val="BodyText"/>
      </w:pPr>
      <w:r>
        <w:t>The Twitter Space host, Jekubi, drew out this analysis:</w:t>
      </w:r>
    </w:p>
    <w:p w14:paraId="4EAB1F86" w14:textId="77777777" w:rsidR="00A47A04" w:rsidRDefault="00000000">
      <w:pPr>
        <w:pStyle w:val="BlockText"/>
      </w:pPr>
      <w:r>
        <w:rPr>
          <w:b/>
          <w:bCs/>
        </w:rPr>
        <w:t>JEKUBI:</w:t>
      </w:r>
      <w:r>
        <w:t xml:space="preserve"> “Louis, I think your story actually illustrates something really important about how these influence operations work. They target people who have genuine political beliefs and genuine grievances, and they offer support that seems helpful in the moment.”</w:t>
      </w:r>
    </w:p>
    <w:p w14:paraId="15E54800" w14:textId="77777777" w:rsidR="00A47A04" w:rsidRDefault="00000000">
      <w:pPr>
        <w:pStyle w:val="BlockText"/>
      </w:pPr>
      <w:r>
        <w:rPr>
          <w:b/>
          <w:bCs/>
        </w:rPr>
        <w:t>MARINELLI:</w:t>
      </w:r>
      <w:r>
        <w:t xml:space="preserve"> “Yeah, exactly. And that’s what’s so insidious about it. Because if I had been approached by someone who said, ‘Hi, I’m from the FSB, and I want you to help destabilize the United States,’ I obviously would have said no. But that’s not how it works.”</w:t>
      </w:r>
    </w:p>
    <w:p w14:paraId="1807E631" w14:textId="77777777" w:rsidR="00A47A04" w:rsidRDefault="00000000">
      <w:r>
        <w:pict w14:anchorId="3BDA864A">
          <v:rect id="_x0000_i1029" style="width:0;height:1.5pt" o:hralign="center" o:hrstd="t" o:hr="t"/>
        </w:pict>
      </w:r>
    </w:p>
    <w:p w14:paraId="0216B681" w14:textId="77777777" w:rsidR="00A47A04" w:rsidRDefault="00000000">
      <w:pPr>
        <w:pStyle w:val="Heading2"/>
      </w:pPr>
      <w:bookmarkStart w:id="16" w:name="X48fab1b5a0b1cccb472621c84afd8474e2722c2"/>
      <w:bookmarkEnd w:id="10"/>
      <w:bookmarkEnd w:id="13"/>
      <w:bookmarkEnd w:id="15"/>
      <w:r>
        <w:lastRenderedPageBreak/>
        <w:t>PART III: OPERATIONAL METHODOLOGY AND TRADECRAFT</w:t>
      </w:r>
    </w:p>
    <w:p w14:paraId="3C641807" w14:textId="77777777" w:rsidR="00A47A04" w:rsidRDefault="00000000">
      <w:pPr>
        <w:pStyle w:val="Heading3"/>
      </w:pPr>
      <w:bookmarkStart w:id="17" w:name="the-fsb-handler-asset-relationship"/>
      <w:r>
        <w:t>The FSB Handler-Asset Relationship</w:t>
      </w:r>
    </w:p>
    <w:p w14:paraId="66FAA1FB" w14:textId="77777777" w:rsidR="00A47A04" w:rsidRDefault="00000000">
      <w:pPr>
        <w:pStyle w:val="FirstParagraph"/>
      </w:pPr>
      <w:r>
        <w:t>Court documents reveal sophisticated handler-asset dynamics between the FSB and Ionov. Intercepted communications show Yegor Popov exercising detailed control:</w:t>
      </w:r>
    </w:p>
    <w:p w14:paraId="3824F812" w14:textId="77777777" w:rsidR="00A47A04" w:rsidRDefault="00000000">
      <w:pPr>
        <w:pStyle w:val="BodyText"/>
      </w:pPr>
      <w:r>
        <w:rPr>
          <w:b/>
          <w:bCs/>
        </w:rPr>
        <w:t>Key tradecraft elements:</w:t>
      </w:r>
    </w:p>
    <w:p w14:paraId="7D4D94DD" w14:textId="77777777" w:rsidR="00A47A04" w:rsidRDefault="00000000">
      <w:pPr>
        <w:numPr>
          <w:ilvl w:val="0"/>
          <w:numId w:val="3"/>
        </w:numPr>
      </w:pPr>
      <w:r>
        <w:rPr>
          <w:b/>
          <w:bCs/>
        </w:rPr>
        <w:t>Messaging Control:</w:t>
      </w:r>
      <w:r>
        <w:t xml:space="preserve"> Popov reviewed and edited materials before publication, ensuring alignment with broader Russian strategic communication objectives.</w:t>
      </w:r>
    </w:p>
    <w:p w14:paraId="2454E9AF" w14:textId="77777777" w:rsidR="00A47A04" w:rsidRDefault="00000000">
      <w:pPr>
        <w:numPr>
          <w:ilvl w:val="0"/>
          <w:numId w:val="3"/>
        </w:numPr>
      </w:pPr>
      <w:r>
        <w:rPr>
          <w:b/>
          <w:bCs/>
        </w:rPr>
        <w:t>Financial Management:</w:t>
      </w:r>
      <w:r>
        <w:t xml:space="preserve"> The FSB funneled money through various channels to obscure the Russian government source, creating plausible deniability.</w:t>
      </w:r>
    </w:p>
    <w:p w14:paraId="68959ABD" w14:textId="77777777" w:rsidR="00A47A04" w:rsidRDefault="00000000">
      <w:pPr>
        <w:numPr>
          <w:ilvl w:val="0"/>
          <w:numId w:val="3"/>
        </w:numPr>
      </w:pPr>
      <w:r>
        <w:rPr>
          <w:b/>
          <w:bCs/>
        </w:rPr>
        <w:t>Performance Metrics:</w:t>
      </w:r>
      <w:r>
        <w:t xml:space="preserve"> Popov required regular reports on operations’ effectiveness, referencing “turmoil” created in American cities.</w:t>
      </w:r>
    </w:p>
    <w:p w14:paraId="4E5E3F64" w14:textId="77777777" w:rsidR="00A47A04" w:rsidRDefault="00000000">
      <w:pPr>
        <w:numPr>
          <w:ilvl w:val="0"/>
          <w:numId w:val="3"/>
        </w:numPr>
      </w:pPr>
      <w:r>
        <w:rPr>
          <w:b/>
          <w:bCs/>
        </w:rPr>
        <w:t>Compartmentation:</w:t>
      </w:r>
      <w:r>
        <w:t xml:space="preserve"> Different American proxies had different levels of knowledge about AGMR’s Russian government connections.</w:t>
      </w:r>
    </w:p>
    <w:p w14:paraId="10B2CD67" w14:textId="77777777" w:rsidR="00A47A04" w:rsidRDefault="00000000">
      <w:pPr>
        <w:pStyle w:val="Heading3"/>
      </w:pPr>
      <w:bookmarkStart w:id="18" w:name="Xcb0ece4553c5b5d2da04042094ebee587db4144"/>
      <w:bookmarkEnd w:id="17"/>
      <w:r>
        <w:t>How Ionov Presented Himself to American Activists</w:t>
      </w:r>
    </w:p>
    <w:p w14:paraId="367E9560" w14:textId="77777777" w:rsidR="00A47A04" w:rsidRDefault="00000000">
      <w:pPr>
        <w:pStyle w:val="FirstParagraph"/>
      </w:pPr>
      <w:r>
        <w:t>Marinelli’s testimony illuminates Ionov’s self-presentation. Rather than appearing as a Russian intelligence operative, Ionov positioned himself as:</w:t>
      </w:r>
    </w:p>
    <w:p w14:paraId="31355D1E" w14:textId="77777777" w:rsidR="00A47A04" w:rsidRDefault="00000000">
      <w:pPr>
        <w:pStyle w:val="Compact"/>
        <w:numPr>
          <w:ilvl w:val="0"/>
          <w:numId w:val="4"/>
        </w:numPr>
      </w:pPr>
      <w:r>
        <w:t>A fellow activist opposing American imperialism</w:t>
      </w:r>
    </w:p>
    <w:p w14:paraId="6742082F" w14:textId="77777777" w:rsidR="00A47A04" w:rsidRDefault="00000000">
      <w:pPr>
        <w:pStyle w:val="Compact"/>
        <w:numPr>
          <w:ilvl w:val="0"/>
          <w:numId w:val="4"/>
        </w:numPr>
      </w:pPr>
      <w:r>
        <w:t>A supporter of self-determination movements worldwide</w:t>
      </w:r>
      <w:r>
        <w:br/>
      </w:r>
    </w:p>
    <w:p w14:paraId="6B40ED6E" w14:textId="77777777" w:rsidR="00A47A04" w:rsidRDefault="00000000">
      <w:pPr>
        <w:pStyle w:val="Compact"/>
        <w:numPr>
          <w:ilvl w:val="0"/>
          <w:numId w:val="4"/>
        </w:numPr>
      </w:pPr>
      <w:r>
        <w:t>Someone offering practical support without strings attached</w:t>
      </w:r>
    </w:p>
    <w:p w14:paraId="34E1868E" w14:textId="77777777" w:rsidR="00A47A04" w:rsidRDefault="00000000">
      <w:pPr>
        <w:pStyle w:val="Compact"/>
        <w:numPr>
          <w:ilvl w:val="0"/>
          <w:numId w:val="4"/>
        </w:numPr>
      </w:pPr>
      <w:r>
        <w:t>A connection to international networks of like-minded movements</w:t>
      </w:r>
    </w:p>
    <w:p w14:paraId="4AF3B726" w14:textId="77777777" w:rsidR="00A47A04" w:rsidRDefault="00000000">
      <w:pPr>
        <w:pStyle w:val="FirstParagraph"/>
      </w:pPr>
      <w:r>
        <w:t>From the Twitter Space:</w:t>
      </w:r>
    </w:p>
    <w:p w14:paraId="02C6042D" w14:textId="77777777" w:rsidR="00A47A04" w:rsidRDefault="00000000">
      <w:pPr>
        <w:pStyle w:val="BlockText"/>
      </w:pPr>
      <w:r>
        <w:t>“When you’re running a political movement like that, you’re looking for support wherever you can find it. You’re looking for platforms, you’re looking for media coverage, you’re looking for funding. And Ionov and his organization offered some of those things.”</w:t>
      </w:r>
    </w:p>
    <w:p w14:paraId="019ADDE3" w14:textId="77777777" w:rsidR="00A47A04" w:rsidRDefault="00000000">
      <w:pPr>
        <w:pStyle w:val="Heading3"/>
      </w:pPr>
      <w:bookmarkStart w:id="19" w:name="Xde5c830006f25335bfe157a945e117f98bc2dd1"/>
      <w:bookmarkEnd w:id="18"/>
      <w:r>
        <w:t>The African People’s Socialist Party Operation</w:t>
      </w:r>
    </w:p>
    <w:p w14:paraId="2D3EEF09" w14:textId="77777777" w:rsidR="00A47A04" w:rsidRDefault="00000000">
      <w:pPr>
        <w:pStyle w:val="FirstParagraph"/>
      </w:pPr>
      <w:r>
        <w:t>The most successful and most prosecuted element of Ionov’s network involved APSP. According to court documents, Ionov’s cultivation proceeded systematically:</w:t>
      </w:r>
    </w:p>
    <w:p w14:paraId="62650520" w14:textId="77777777" w:rsidR="00A47A04" w:rsidRDefault="00000000">
      <w:pPr>
        <w:pStyle w:val="BodyText"/>
      </w:pPr>
      <w:r>
        <w:rPr>
          <w:b/>
          <w:bCs/>
        </w:rPr>
        <w:t>Phase 1 (2015):</w:t>
      </w:r>
      <w:r>
        <w:t xml:space="preserve"> Initial contact at Dialogue of Nations conference</w:t>
      </w:r>
    </w:p>
    <w:p w14:paraId="58829A04" w14:textId="77777777" w:rsidR="00A47A04" w:rsidRDefault="00000000">
      <w:pPr>
        <w:pStyle w:val="BodyText"/>
      </w:pPr>
      <w:r>
        <w:rPr>
          <w:b/>
          <w:bCs/>
        </w:rPr>
        <w:t>Phase 2 (2015-2016):</w:t>
      </w:r>
      <w:r>
        <w:t xml:space="preserve"> Building relationship through ideological alignment on anti-imperialism and Ukraine policy</w:t>
      </w:r>
    </w:p>
    <w:p w14:paraId="255B7780" w14:textId="77777777" w:rsidR="00A47A04" w:rsidRDefault="00000000">
      <w:pPr>
        <w:pStyle w:val="BodyText"/>
      </w:pPr>
      <w:r>
        <w:rPr>
          <w:b/>
          <w:bCs/>
        </w:rPr>
        <w:t>Phase 3 (2016-2019):</w:t>
      </w:r>
      <w:r>
        <w:t xml:space="preserve"> Financial support and directed operations, including funding APSP activities</w:t>
      </w:r>
    </w:p>
    <w:p w14:paraId="4104407E" w14:textId="77777777" w:rsidR="00A47A04" w:rsidRDefault="00000000">
      <w:pPr>
        <w:pStyle w:val="BodyText"/>
      </w:pPr>
      <w:r>
        <w:rPr>
          <w:b/>
          <w:bCs/>
        </w:rPr>
        <w:lastRenderedPageBreak/>
        <w:t>Phase 4 (2019-2022):</w:t>
      </w:r>
      <w:r>
        <w:t xml:space="preserve"> Election interference—Ionov funded Jesse Nevel’s 2017 and 2019 St. Petersburg, Florida city council campaigns</w:t>
      </w:r>
    </w:p>
    <w:p w14:paraId="5B2AF731" w14:textId="77777777" w:rsidR="00A47A04" w:rsidRDefault="00000000">
      <w:pPr>
        <w:pStyle w:val="Heading3"/>
      </w:pPr>
      <w:bookmarkStart w:id="20" w:name="the-september-2024-convictions"/>
      <w:bookmarkEnd w:id="19"/>
      <w:r>
        <w:t>The September 2024 Convictions</w:t>
      </w:r>
    </w:p>
    <w:p w14:paraId="1A59EF57" w14:textId="77777777" w:rsidR="00A47A04" w:rsidRDefault="00000000">
      <w:pPr>
        <w:pStyle w:val="FirstParagraph"/>
      </w:pPr>
      <w:r>
        <w:t>On September 12, 2024, a Tampa federal jury convicted Yeshitela, Hess, and Nevel of conspiracy to act as agents of a foreign government without notification. They were acquitted of the more serious charge of actually acting as foreign agents.</w:t>
      </w:r>
    </w:p>
    <w:p w14:paraId="073F9C99" w14:textId="77777777" w:rsidR="00A47A04" w:rsidRDefault="00000000">
      <w:pPr>
        <w:pStyle w:val="BodyText"/>
      </w:pPr>
      <w:r>
        <w:t>The convictions established that accepting support from foreign actors connected to hostile governments can constitute criminal conduct, even when defendants claim ideological motivation.</w:t>
      </w:r>
    </w:p>
    <w:p w14:paraId="2E6751B4" w14:textId="77777777" w:rsidR="00A47A04" w:rsidRDefault="00000000">
      <w:r>
        <w:pict w14:anchorId="495E9B93">
          <v:rect id="_x0000_i1030" style="width:0;height:1.5pt" o:hralign="center" o:hrstd="t" o:hr="t"/>
        </w:pict>
      </w:r>
    </w:p>
    <w:p w14:paraId="4CB6421A" w14:textId="77777777" w:rsidR="00A47A04" w:rsidRDefault="00000000">
      <w:pPr>
        <w:pStyle w:val="Heading2"/>
      </w:pPr>
      <w:bookmarkStart w:id="21" w:name="part-iv-key-personality-profiles"/>
      <w:bookmarkEnd w:id="16"/>
      <w:bookmarkEnd w:id="20"/>
      <w:r>
        <w:t>PART IV: KEY PERSONALITY PROFILES</w:t>
      </w:r>
    </w:p>
    <w:p w14:paraId="0712C5E0" w14:textId="77777777" w:rsidR="00A47A04" w:rsidRDefault="00000000">
      <w:pPr>
        <w:pStyle w:val="Heading3"/>
      </w:pPr>
      <w:bookmarkStart w:id="22" w:name="alexandr-viktorovich-ionov"/>
      <w:r>
        <w:t>Alexandr Viktorovich Ionov</w:t>
      </w:r>
    </w:p>
    <w:p w14:paraId="763DE176" w14:textId="77777777" w:rsidR="00A47A04" w:rsidRDefault="00000000">
      <w:pPr>
        <w:pStyle w:val="FirstParagraph"/>
      </w:pPr>
      <w:r>
        <w:rPr>
          <w:b/>
          <w:bCs/>
        </w:rPr>
        <w:t>Born:</w:t>
      </w:r>
      <w:r>
        <w:t xml:space="preserve"> December 12, 1989, Moscow, Russia</w:t>
      </w:r>
      <w:r>
        <w:br/>
      </w:r>
      <w:r>
        <w:rPr>
          <w:b/>
          <w:bCs/>
        </w:rPr>
        <w:t>Current Status:</w:t>
      </w:r>
      <w:r>
        <w:t xml:space="preserve"> At large in Moscow; $10 million State Department bounty</w:t>
      </w:r>
      <w:r>
        <w:br/>
      </w:r>
      <w:r>
        <w:rPr>
          <w:b/>
          <w:bCs/>
        </w:rPr>
        <w:t>Organization:</w:t>
      </w:r>
      <w:r>
        <w:t xml:space="preserve"> Founder and leader, AGMR</w:t>
      </w:r>
      <w:r>
        <w:br/>
      </w:r>
      <w:r>
        <w:rPr>
          <w:b/>
          <w:bCs/>
        </w:rPr>
        <w:t>FSB Handlers:</w:t>
      </w:r>
      <w:r>
        <w:t xml:space="preserve"> Yegor Popov (primary); Aleksey Sukhodolov (supervisor)</w:t>
      </w:r>
    </w:p>
    <w:p w14:paraId="3EFF69D2" w14:textId="77777777" w:rsidR="00A47A04" w:rsidRDefault="00000000">
      <w:pPr>
        <w:pStyle w:val="BodyText"/>
      </w:pPr>
      <w:r>
        <w:rPr>
          <w:b/>
          <w:bCs/>
        </w:rPr>
        <w:t>Assessment:</w:t>
      </w:r>
      <w:r>
        <w:t xml:space="preserve"> Ionov represents the new generation of Russian influence operatives—technically skilled, ideologically committed, with transnational networks. His success stemmed from understanding targets’ psychology: identifying activists with genuine grievances, offering ideologically-motivated support, and gradually increasing dependency while maintaining plausible deniability.</w:t>
      </w:r>
    </w:p>
    <w:p w14:paraId="678B842A" w14:textId="77777777" w:rsidR="00A47A04" w:rsidRDefault="00000000">
      <w:pPr>
        <w:pStyle w:val="Heading3"/>
      </w:pPr>
      <w:bookmarkStart w:id="23" w:name="yegor-sergeyevich-popov"/>
      <w:bookmarkEnd w:id="22"/>
      <w:r>
        <w:t>Yegor Sergeyevich Popov</w:t>
      </w:r>
    </w:p>
    <w:p w14:paraId="6E5A2828" w14:textId="77777777" w:rsidR="00A47A04" w:rsidRDefault="00000000">
      <w:pPr>
        <w:pStyle w:val="FirstParagraph"/>
      </w:pPr>
      <w:r>
        <w:rPr>
          <w:b/>
          <w:bCs/>
        </w:rPr>
        <w:t>Organization:</w:t>
      </w:r>
      <w:r>
        <w:t xml:space="preserve"> FSB, 2nd Service</w:t>
      </w:r>
      <w:r>
        <w:br/>
      </w:r>
      <w:r>
        <w:rPr>
          <w:b/>
          <w:bCs/>
        </w:rPr>
        <w:t>Role:</w:t>
      </w:r>
      <w:r>
        <w:t xml:space="preserve"> Primary handler for Ionov</w:t>
      </w:r>
    </w:p>
    <w:p w14:paraId="13C36BC3" w14:textId="77777777" w:rsidR="00A47A04" w:rsidRDefault="00000000">
      <w:pPr>
        <w:pStyle w:val="BodyText"/>
      </w:pPr>
      <w:r>
        <w:rPr>
          <w:b/>
          <w:bCs/>
        </w:rPr>
        <w:t>Assessment:</w:t>
      </w:r>
      <w:r>
        <w:t xml:space="preserve"> Intercepted communications reveal Popov as a methodical case officer exercising detailed control. He reviewed materials before publication, adjusted funding based on operational effectiveness, required progress reports, and provided strategic guidance.</w:t>
      </w:r>
    </w:p>
    <w:p w14:paraId="4B09DA9A" w14:textId="77777777" w:rsidR="00A47A04" w:rsidRDefault="00000000">
      <w:pPr>
        <w:pStyle w:val="Heading3"/>
      </w:pPr>
      <w:bookmarkStart w:id="24" w:name="louis-j.-marinelli"/>
      <w:bookmarkEnd w:id="23"/>
      <w:r>
        <w:t>Louis J. Marinelli</w:t>
      </w:r>
    </w:p>
    <w:p w14:paraId="541419B7" w14:textId="77777777" w:rsidR="00A47A04" w:rsidRDefault="00000000">
      <w:pPr>
        <w:pStyle w:val="FirstParagraph"/>
      </w:pPr>
      <w:r>
        <w:rPr>
          <w:b/>
          <w:bCs/>
        </w:rPr>
        <w:t>Organization:</w:t>
      </w:r>
      <w:r>
        <w:t xml:space="preserve"> Founder, Yes California</w:t>
      </w:r>
      <w:r>
        <w:br/>
      </w:r>
      <w:r>
        <w:rPr>
          <w:b/>
          <w:bCs/>
        </w:rPr>
        <w:t>Current Status:</w:t>
      </w:r>
      <w:r>
        <w:t xml:space="preserve"> Resident of Russia; not charged</w:t>
      </w:r>
    </w:p>
    <w:p w14:paraId="222B5E2B" w14:textId="77777777" w:rsidR="00A47A04" w:rsidRDefault="00000000">
      <w:pPr>
        <w:pStyle w:val="BodyText"/>
      </w:pPr>
      <w:r>
        <w:rPr>
          <w:b/>
          <w:bCs/>
        </w:rPr>
        <w:t>Assessment:</w:t>
      </w:r>
      <w:r>
        <w:t xml:space="preserve"> Marinelli represents the “useful idiot” archetype—someone with genuine political beliefs who unknowingly advances foreign intelligence objectives. His August 2022 testimony provides the most detailed firsthand account of how Ionov’s operations functioned from the target’s perspective.</w:t>
      </w:r>
    </w:p>
    <w:p w14:paraId="74C8658B" w14:textId="77777777" w:rsidR="00A47A04" w:rsidRDefault="00000000">
      <w:pPr>
        <w:pStyle w:val="BodyText"/>
      </w:pPr>
      <w:r>
        <w:lastRenderedPageBreak/>
        <w:t>Key insights from his testimony:</w:t>
      </w:r>
    </w:p>
    <w:p w14:paraId="46EC821A" w14:textId="77777777" w:rsidR="00A47A04" w:rsidRDefault="00000000">
      <w:pPr>
        <w:pStyle w:val="Compact"/>
        <w:numPr>
          <w:ilvl w:val="0"/>
          <w:numId w:val="5"/>
        </w:numPr>
      </w:pPr>
      <w:r>
        <w:t>He genuinely believed in California independence before any Russian contact</w:t>
      </w:r>
    </w:p>
    <w:p w14:paraId="7A47FBFB" w14:textId="77777777" w:rsidR="00A47A04" w:rsidRDefault="00000000">
      <w:pPr>
        <w:pStyle w:val="Compact"/>
        <w:numPr>
          <w:ilvl w:val="0"/>
          <w:numId w:val="5"/>
        </w:numPr>
      </w:pPr>
      <w:r>
        <w:t>He accepted Ionov’s self-presentation as a Russian activist</w:t>
      </w:r>
      <w:r>
        <w:br/>
      </w:r>
    </w:p>
    <w:p w14:paraId="369AB289" w14:textId="77777777" w:rsidR="00A47A04" w:rsidRDefault="00000000">
      <w:pPr>
        <w:pStyle w:val="Compact"/>
        <w:numPr>
          <w:ilvl w:val="0"/>
          <w:numId w:val="5"/>
        </w:numPr>
      </w:pPr>
      <w:r>
        <w:t>He rationalized accepting international support as standard practice</w:t>
      </w:r>
    </w:p>
    <w:p w14:paraId="67C01067" w14:textId="77777777" w:rsidR="00A47A04" w:rsidRDefault="00000000">
      <w:pPr>
        <w:pStyle w:val="Compact"/>
        <w:numPr>
          <w:ilvl w:val="0"/>
          <w:numId w:val="5"/>
        </w:numPr>
      </w:pPr>
      <w:r>
        <w:t>He admits in retrospect to being “probably used”</w:t>
      </w:r>
    </w:p>
    <w:p w14:paraId="4E422911" w14:textId="77777777" w:rsidR="00A47A04" w:rsidRDefault="00000000">
      <w:pPr>
        <w:pStyle w:val="Compact"/>
        <w:numPr>
          <w:ilvl w:val="0"/>
          <w:numId w:val="5"/>
        </w:numPr>
      </w:pPr>
      <w:r>
        <w:t>He shut down Yes California after recognizing Russian connections damaged credibility</w:t>
      </w:r>
    </w:p>
    <w:p w14:paraId="5B2E4F5C" w14:textId="77777777" w:rsidR="00A47A04" w:rsidRDefault="00000000">
      <w:pPr>
        <w:pStyle w:val="FirstParagraph"/>
      </w:pPr>
      <w:r>
        <w:t>His advice to activists:</w:t>
      </w:r>
    </w:p>
    <w:p w14:paraId="1AA762A0" w14:textId="77777777" w:rsidR="00A47A04" w:rsidRDefault="00000000">
      <w:pPr>
        <w:pStyle w:val="BlockText"/>
      </w:pPr>
      <w:r>
        <w:t>“Be extremely skeptical. Ask questions about who is offering the support and what their motivations are. If someone is offering financial support, ask where the money is coming from. If something seems too good to be true, it probably is.”</w:t>
      </w:r>
    </w:p>
    <w:p w14:paraId="227F64AD" w14:textId="77777777" w:rsidR="00A47A04" w:rsidRDefault="00000000">
      <w:pPr>
        <w:pStyle w:val="Heading3"/>
      </w:pPr>
      <w:bookmarkStart w:id="25" w:name="omali-yeshitela"/>
      <w:bookmarkEnd w:id="24"/>
      <w:r>
        <w:t>Omali Yeshitela</w:t>
      </w:r>
    </w:p>
    <w:p w14:paraId="0C45FE71" w14:textId="77777777" w:rsidR="00A47A04" w:rsidRDefault="00000000">
      <w:pPr>
        <w:pStyle w:val="FirstParagraph"/>
      </w:pPr>
      <w:r>
        <w:rPr>
          <w:b/>
          <w:bCs/>
        </w:rPr>
        <w:t>Born:</w:t>
      </w:r>
      <w:r>
        <w:t xml:space="preserve"> October 26, 1941</w:t>
      </w:r>
      <w:r>
        <w:br/>
      </w:r>
      <w:r>
        <w:rPr>
          <w:b/>
          <w:bCs/>
        </w:rPr>
        <w:t>Organization:</w:t>
      </w:r>
      <w:r>
        <w:t xml:space="preserve"> Chairman, African People’s Socialist Party</w:t>
      </w:r>
      <w:r>
        <w:br/>
      </w:r>
      <w:r>
        <w:rPr>
          <w:b/>
          <w:bCs/>
        </w:rPr>
        <w:t>Current Status:</w:t>
      </w:r>
      <w:r>
        <w:t xml:space="preserve"> Convicted September 2024; awaiting sentencing</w:t>
      </w:r>
    </w:p>
    <w:p w14:paraId="743EF45D" w14:textId="77777777" w:rsidR="00A47A04" w:rsidRDefault="00000000">
      <w:pPr>
        <w:pStyle w:val="BodyText"/>
      </w:pPr>
      <w:r>
        <w:rPr>
          <w:b/>
          <w:bCs/>
        </w:rPr>
        <w:t>Assessment:</w:t>
      </w:r>
      <w:r>
        <w:t xml:space="preserve"> Yeshitela, 82 at conviction, devoted his life to Black liberation politics. His ideological consistency made him vulnerable to Russian cultivation. The FSB exploited his worldview that American power is inherently oppressive.</w:t>
      </w:r>
    </w:p>
    <w:p w14:paraId="2E318048" w14:textId="77777777" w:rsidR="00A47A04" w:rsidRDefault="00000000">
      <w:r>
        <w:pict w14:anchorId="4D8341C6">
          <v:rect id="_x0000_i1031" style="width:0;height:1.5pt" o:hralign="center" o:hrstd="t" o:hr="t"/>
        </w:pict>
      </w:r>
    </w:p>
    <w:p w14:paraId="3C132498" w14:textId="77777777" w:rsidR="00A47A04" w:rsidRDefault="00000000">
      <w:pPr>
        <w:pStyle w:val="Heading2"/>
      </w:pPr>
      <w:bookmarkStart w:id="26" w:name="part-v-timeline-of-key-events"/>
      <w:bookmarkEnd w:id="21"/>
      <w:bookmarkEnd w:id="25"/>
      <w:r>
        <w:t>PART V: TIMELINE OF KEY EVENTS</w:t>
      </w:r>
    </w:p>
    <w:p w14:paraId="456FBE46" w14:textId="77777777" w:rsidR="00A47A04" w:rsidRDefault="00000000">
      <w:pPr>
        <w:pStyle w:val="Compact"/>
        <w:numPr>
          <w:ilvl w:val="0"/>
          <w:numId w:val="6"/>
        </w:numPr>
      </w:pPr>
      <w:r>
        <w:rPr>
          <w:b/>
          <w:bCs/>
        </w:rPr>
        <w:t>2009:</w:t>
      </w:r>
      <w:r>
        <w:t xml:space="preserve"> Ionov (age 19) joins Communist Party youth wing</w:t>
      </w:r>
    </w:p>
    <w:p w14:paraId="6AE36236" w14:textId="77777777" w:rsidR="00A47A04" w:rsidRDefault="00000000">
      <w:pPr>
        <w:pStyle w:val="Compact"/>
        <w:numPr>
          <w:ilvl w:val="0"/>
          <w:numId w:val="6"/>
        </w:numPr>
      </w:pPr>
      <w:r>
        <w:rPr>
          <w:b/>
          <w:bCs/>
        </w:rPr>
        <w:t>March 2012:</w:t>
      </w:r>
      <w:r>
        <w:t xml:space="preserve"> Ionov founds AGMR in Moscow</w:t>
      </w:r>
    </w:p>
    <w:p w14:paraId="303BA934" w14:textId="77777777" w:rsidR="00A47A04" w:rsidRDefault="00000000">
      <w:pPr>
        <w:pStyle w:val="Compact"/>
        <w:numPr>
          <w:ilvl w:val="0"/>
          <w:numId w:val="6"/>
        </w:numPr>
      </w:pPr>
      <w:r>
        <w:rPr>
          <w:b/>
          <w:bCs/>
        </w:rPr>
        <w:t>2013:</w:t>
      </w:r>
      <w:r>
        <w:t xml:space="preserve"> Ionov recruited by FSB 2nd Service</w:t>
      </w:r>
    </w:p>
    <w:p w14:paraId="7BD705D4" w14:textId="77777777" w:rsidR="00A47A04" w:rsidRDefault="00000000">
      <w:pPr>
        <w:pStyle w:val="Compact"/>
        <w:numPr>
          <w:ilvl w:val="0"/>
          <w:numId w:val="6"/>
        </w:numPr>
      </w:pPr>
      <w:r>
        <w:rPr>
          <w:b/>
          <w:bCs/>
        </w:rPr>
        <w:t>February 2014:</w:t>
      </w:r>
      <w:r>
        <w:t xml:space="preserve"> Russia annexes Crimea</w:t>
      </w:r>
    </w:p>
    <w:p w14:paraId="0307A356" w14:textId="77777777" w:rsidR="00A47A04" w:rsidRDefault="00000000">
      <w:pPr>
        <w:pStyle w:val="Compact"/>
        <w:numPr>
          <w:ilvl w:val="0"/>
          <w:numId w:val="6"/>
        </w:numPr>
      </w:pPr>
      <w:r>
        <w:rPr>
          <w:b/>
          <w:bCs/>
        </w:rPr>
        <w:t>May 2015:</w:t>
      </w:r>
      <w:r>
        <w:t xml:space="preserve"> First Dialogue of Nations conference; Yeshitela attends</w:t>
      </w:r>
    </w:p>
    <w:p w14:paraId="5711BD88" w14:textId="77777777" w:rsidR="00A47A04" w:rsidRDefault="00000000">
      <w:pPr>
        <w:pStyle w:val="Compact"/>
        <w:numPr>
          <w:ilvl w:val="0"/>
          <w:numId w:val="6"/>
        </w:numPr>
      </w:pPr>
      <w:r>
        <w:rPr>
          <w:b/>
          <w:bCs/>
        </w:rPr>
        <w:t>2015:</w:t>
      </w:r>
      <w:r>
        <w:t xml:space="preserve"> Marinelli founds Yes California; makes contact with Ionov</w:t>
      </w:r>
    </w:p>
    <w:p w14:paraId="5EA0F973" w14:textId="77777777" w:rsidR="00A47A04" w:rsidRDefault="00000000">
      <w:pPr>
        <w:pStyle w:val="Compact"/>
        <w:numPr>
          <w:ilvl w:val="0"/>
          <w:numId w:val="6"/>
        </w:numPr>
      </w:pPr>
      <w:r>
        <w:rPr>
          <w:b/>
          <w:bCs/>
        </w:rPr>
        <w:t>November 2016:</w:t>
      </w:r>
      <w:r>
        <w:t xml:space="preserve"> Trump elected; California independence sentiment surges</w:t>
      </w:r>
    </w:p>
    <w:p w14:paraId="608EA8F6" w14:textId="77777777" w:rsidR="00A47A04" w:rsidRDefault="00000000">
      <w:pPr>
        <w:pStyle w:val="Compact"/>
        <w:numPr>
          <w:ilvl w:val="0"/>
          <w:numId w:val="6"/>
        </w:numPr>
      </w:pPr>
      <w:r>
        <w:rPr>
          <w:b/>
          <w:bCs/>
        </w:rPr>
        <w:t>December 2016:</w:t>
      </w:r>
      <w:r>
        <w:t xml:space="preserve"> Marinelli moves to Russia; opens Moscow “embassy”</w:t>
      </w:r>
    </w:p>
    <w:p w14:paraId="5BF4CCB1" w14:textId="77777777" w:rsidR="00A47A04" w:rsidRDefault="00000000">
      <w:pPr>
        <w:pStyle w:val="Compact"/>
        <w:numPr>
          <w:ilvl w:val="0"/>
          <w:numId w:val="6"/>
        </w:numPr>
      </w:pPr>
      <w:r>
        <w:rPr>
          <w:b/>
          <w:bCs/>
        </w:rPr>
        <w:t>2017:</w:t>
      </w:r>
      <w:r>
        <w:t xml:space="preserve"> Ionov funds Nevel’s first St. Petersburg city council campaign</w:t>
      </w:r>
    </w:p>
    <w:p w14:paraId="595D8EA5" w14:textId="77777777" w:rsidR="00A47A04" w:rsidRDefault="00000000">
      <w:pPr>
        <w:pStyle w:val="Compact"/>
        <w:numPr>
          <w:ilvl w:val="0"/>
          <w:numId w:val="6"/>
        </w:numPr>
      </w:pPr>
      <w:r>
        <w:rPr>
          <w:b/>
          <w:bCs/>
        </w:rPr>
        <w:t>Late 2017/Early 2018:</w:t>
      </w:r>
      <w:r>
        <w:t xml:space="preserve"> Marinelli shuts down Yes California</w:t>
      </w:r>
    </w:p>
    <w:p w14:paraId="753642CE" w14:textId="77777777" w:rsidR="00A47A04" w:rsidRDefault="00000000">
      <w:pPr>
        <w:pStyle w:val="Compact"/>
        <w:numPr>
          <w:ilvl w:val="0"/>
          <w:numId w:val="6"/>
        </w:numPr>
      </w:pPr>
      <w:r>
        <w:rPr>
          <w:b/>
          <w:bCs/>
        </w:rPr>
        <w:t>2019:</w:t>
      </w:r>
      <w:r>
        <w:t xml:space="preserve"> Ionov funds Nevel’s second campaign</w:t>
      </w:r>
    </w:p>
    <w:p w14:paraId="3DADC422" w14:textId="77777777" w:rsidR="00A47A04" w:rsidRDefault="00000000">
      <w:pPr>
        <w:pStyle w:val="Compact"/>
        <w:numPr>
          <w:ilvl w:val="0"/>
          <w:numId w:val="6"/>
        </w:numPr>
      </w:pPr>
      <w:r>
        <w:rPr>
          <w:b/>
          <w:bCs/>
        </w:rPr>
        <w:t>May-June 2020:</w:t>
      </w:r>
      <w:r>
        <w:t xml:space="preserve"> Following George Floyd’s murder, Ionov increases APSP support</w:t>
      </w:r>
    </w:p>
    <w:p w14:paraId="4E4A2A63" w14:textId="77777777" w:rsidR="00A47A04" w:rsidRDefault="00000000">
      <w:pPr>
        <w:pStyle w:val="Compact"/>
        <w:numPr>
          <w:ilvl w:val="0"/>
          <w:numId w:val="6"/>
        </w:numPr>
      </w:pPr>
      <w:r>
        <w:rPr>
          <w:b/>
          <w:bCs/>
        </w:rPr>
        <w:t>February 2022:</w:t>
      </w:r>
      <w:r>
        <w:t xml:space="preserve"> Russia invades Ukraine; APSP amplifies Russian propaganda</w:t>
      </w:r>
    </w:p>
    <w:p w14:paraId="0E48F03C" w14:textId="77777777" w:rsidR="00A47A04" w:rsidRDefault="00000000">
      <w:pPr>
        <w:pStyle w:val="Compact"/>
        <w:numPr>
          <w:ilvl w:val="0"/>
          <w:numId w:val="6"/>
        </w:numPr>
      </w:pPr>
      <w:r>
        <w:rPr>
          <w:b/>
          <w:bCs/>
        </w:rPr>
        <w:t>July 29, 2022:</w:t>
      </w:r>
      <w:r>
        <w:t xml:space="preserve"> DOJ unseals initial Ionov indictment</w:t>
      </w:r>
    </w:p>
    <w:p w14:paraId="1F34E03A" w14:textId="77777777" w:rsidR="00A47A04" w:rsidRDefault="00000000">
      <w:pPr>
        <w:pStyle w:val="Compact"/>
        <w:numPr>
          <w:ilvl w:val="0"/>
          <w:numId w:val="6"/>
        </w:numPr>
      </w:pPr>
      <w:r>
        <w:rPr>
          <w:b/>
          <w:bCs/>
        </w:rPr>
        <w:t>August 1-2, 2022:</w:t>
      </w:r>
      <w:r>
        <w:t xml:space="preserve"> Marinelli joins Twitter Space, provides firsthand testimony</w:t>
      </w:r>
    </w:p>
    <w:p w14:paraId="4A8ACDE9" w14:textId="77777777" w:rsidR="00A47A04" w:rsidRDefault="00000000">
      <w:pPr>
        <w:pStyle w:val="Compact"/>
        <w:numPr>
          <w:ilvl w:val="0"/>
          <w:numId w:val="6"/>
        </w:numPr>
      </w:pPr>
      <w:r>
        <w:rPr>
          <w:b/>
          <w:bCs/>
        </w:rPr>
        <w:t>April 18, 2023:</w:t>
      </w:r>
      <w:r>
        <w:t xml:space="preserve"> DOJ files superseding indictment</w:t>
      </w:r>
    </w:p>
    <w:p w14:paraId="4A0A505D" w14:textId="77777777" w:rsidR="00A47A04" w:rsidRDefault="00000000">
      <w:pPr>
        <w:pStyle w:val="Compact"/>
        <w:numPr>
          <w:ilvl w:val="0"/>
          <w:numId w:val="6"/>
        </w:numPr>
      </w:pPr>
      <w:r>
        <w:rPr>
          <w:b/>
          <w:bCs/>
        </w:rPr>
        <w:lastRenderedPageBreak/>
        <w:t>September 12, 2024:</w:t>
      </w:r>
      <w:r>
        <w:t xml:space="preserve"> Jury convicts Yeshitela, Hess, and Nevel</w:t>
      </w:r>
    </w:p>
    <w:p w14:paraId="08B9EF22" w14:textId="77777777" w:rsidR="00A47A04" w:rsidRDefault="00000000">
      <w:pPr>
        <w:pStyle w:val="Compact"/>
        <w:numPr>
          <w:ilvl w:val="0"/>
          <w:numId w:val="6"/>
        </w:numPr>
      </w:pPr>
      <w:r>
        <w:rPr>
          <w:b/>
          <w:bCs/>
        </w:rPr>
        <w:t>December 2025:</w:t>
      </w:r>
      <w:r>
        <w:t xml:space="preserve"> Ionov remains in Moscow; ~24 U.S. movements under cultivation</w:t>
      </w:r>
    </w:p>
    <w:p w14:paraId="60179BAE" w14:textId="77777777" w:rsidR="00A47A04" w:rsidRDefault="00000000">
      <w:r>
        <w:pict w14:anchorId="3F7F2DEF">
          <v:rect id="_x0000_i1032" style="width:0;height:1.5pt" o:hralign="center" o:hrstd="t" o:hr="t"/>
        </w:pict>
      </w:r>
    </w:p>
    <w:p w14:paraId="04BC4220" w14:textId="77777777" w:rsidR="00A47A04" w:rsidRDefault="00000000">
      <w:pPr>
        <w:pStyle w:val="Heading2"/>
      </w:pPr>
      <w:bookmarkStart w:id="27" w:name="Xed7669188959c05978ff5c2f0f517cec61123cb"/>
      <w:bookmarkEnd w:id="26"/>
      <w:r>
        <w:t>PART VI: THE INTERVIEW AS INTELLIGENCE SOURCE</w:t>
      </w:r>
    </w:p>
    <w:p w14:paraId="454165EB" w14:textId="77777777" w:rsidR="00A47A04" w:rsidRDefault="00000000">
      <w:pPr>
        <w:pStyle w:val="Heading3"/>
      </w:pPr>
      <w:bookmarkStart w:id="28" w:name="significance-of-the-marinelli-testimony"/>
      <w:r>
        <w:t>Significance of the Marinelli Testimony</w:t>
      </w:r>
    </w:p>
    <w:p w14:paraId="78EFCD39" w14:textId="77777777" w:rsidR="00A47A04" w:rsidRDefault="00000000">
      <w:pPr>
        <w:pStyle w:val="FirstParagraph"/>
      </w:pPr>
      <w:r>
        <w:t>The August 2022 Twitter Space represents an unprecedented intelligence windfall. Marinelli’s spontaneous participation provides intelligence value in several domains:</w:t>
      </w:r>
    </w:p>
    <w:p w14:paraId="22A0F048" w14:textId="77777777" w:rsidR="00A47A04" w:rsidRDefault="00000000">
      <w:pPr>
        <w:pStyle w:val="Heading4"/>
      </w:pPr>
      <w:bookmarkStart w:id="29" w:name="tradecraft-exposure"/>
      <w:r>
        <w:t>1. Tradecraft Exposure</w:t>
      </w:r>
    </w:p>
    <w:p w14:paraId="132EB547" w14:textId="77777777" w:rsidR="00A47A04" w:rsidRDefault="00000000">
      <w:pPr>
        <w:pStyle w:val="FirstParagraph"/>
      </w:pPr>
      <w:r>
        <w:t>Marinelli’s description reveals core FSB methodology: - Self-presentation as ideological ally - Offering practical support without apparent strings - Framing support as advancing shared anti-imperialist goals - Gradual increase in dependency - Maintaining plausible deniability about Russian government connections</w:t>
      </w:r>
    </w:p>
    <w:p w14:paraId="01ED2456" w14:textId="77777777" w:rsidR="00A47A04" w:rsidRDefault="00000000">
      <w:pPr>
        <w:pStyle w:val="Heading4"/>
      </w:pPr>
      <w:bookmarkStart w:id="30" w:name="conference-structure-and-fsb-presence"/>
      <w:bookmarkEnd w:id="29"/>
      <w:r>
        <w:t>2. Conference Structure and FSB Presence</w:t>
      </w:r>
    </w:p>
    <w:p w14:paraId="0197ABEC" w14:textId="77777777" w:rsidR="00A47A04" w:rsidRDefault="00000000">
      <w:pPr>
        <w:pStyle w:val="FirstParagraph"/>
      </w:pPr>
      <w:r>
        <w:t>Marinelli confirmed attending Yekaterinburg with representatives from Texas, Hawaii, California, Puerto Rico, Catalonia, Scotland, Ireland, and Donetsk/Luhansk. He encountered individuals introduced as “Russian academics” whom he now suspects may have been FSB officers.</w:t>
      </w:r>
    </w:p>
    <w:p w14:paraId="32AB2473" w14:textId="77777777" w:rsidR="00A47A04" w:rsidRDefault="00000000">
      <w:pPr>
        <w:pStyle w:val="Heading4"/>
      </w:pPr>
      <w:bookmarkStart w:id="31" w:name="psychological-rationalization-mechanisms"/>
      <w:bookmarkEnd w:id="30"/>
      <w:r>
        <w:t>3. Psychological Rationalization Mechanisms</w:t>
      </w:r>
    </w:p>
    <w:p w14:paraId="6AA22497" w14:textId="77777777" w:rsidR="00A47A04" w:rsidRDefault="00000000">
      <w:pPr>
        <w:pStyle w:val="BlockText"/>
      </w:pPr>
      <w:r>
        <w:t>“When you’re running a grassroots political movement, you’re often operating with limited resources and limited information. You take support where you can find it.”</w:t>
      </w:r>
    </w:p>
    <w:p w14:paraId="6962933A" w14:textId="77777777" w:rsidR="00A47A04" w:rsidRDefault="00000000">
      <w:pPr>
        <w:pStyle w:val="FirstParagraph"/>
      </w:pPr>
      <w:r>
        <w:t>This captures a critical vulnerability: resource-constrained movements have limited counterintelligence capacity.</w:t>
      </w:r>
    </w:p>
    <w:p w14:paraId="05B6FC7A" w14:textId="77777777" w:rsidR="00A47A04" w:rsidRDefault="00000000">
      <w:pPr>
        <w:pStyle w:val="Heading4"/>
      </w:pPr>
      <w:bookmarkStart w:id="32" w:name="Xb72533fd310f90f957c173951f985d9b5d19f23"/>
      <w:bookmarkEnd w:id="31"/>
      <w:r>
        <w:t>4. Warning Indicators for Current Operations</w:t>
      </w:r>
    </w:p>
    <w:p w14:paraId="58009715" w14:textId="77777777" w:rsidR="00A47A04" w:rsidRDefault="00000000">
      <w:pPr>
        <w:pStyle w:val="FirstParagraph"/>
      </w:pPr>
      <w:r>
        <w:t>Marinelli’s advice provides actionable counterintelligence guidance—offers of financial support from international sources, invitations to conferences in Russia, platforms on Russian state media should trigger scrutiny.</w:t>
      </w:r>
    </w:p>
    <w:p w14:paraId="29B0D467" w14:textId="77777777" w:rsidR="00A47A04" w:rsidRDefault="00000000">
      <w:pPr>
        <w:pStyle w:val="Heading3"/>
      </w:pPr>
      <w:bookmarkStart w:id="33" w:name="X6b7a5de92d350ff222ae258f06f191901567811"/>
      <w:bookmarkEnd w:id="28"/>
      <w:bookmarkEnd w:id="32"/>
      <w:r>
        <w:t>How the Interview Corroborates Court Evidence</w:t>
      </w:r>
    </w:p>
    <w:p w14:paraId="7FD129BD" w14:textId="77777777" w:rsidR="00A47A04" w:rsidRDefault="00000000">
      <w:pPr>
        <w:pStyle w:val="FirstParagraph"/>
      </w:pPr>
      <w:r>
        <w:t>The Twitter Space testimony aligns with indictment evidence:</w:t>
      </w:r>
    </w:p>
    <w:p w14:paraId="163B2BF4" w14:textId="77777777" w:rsidR="00A47A04" w:rsidRDefault="00000000">
      <w:pPr>
        <w:pStyle w:val="Compact"/>
        <w:numPr>
          <w:ilvl w:val="0"/>
          <w:numId w:val="7"/>
        </w:numPr>
      </w:pPr>
      <w:r>
        <w:rPr>
          <w:b/>
          <w:bCs/>
        </w:rPr>
        <w:t>Conference Structure:</w:t>
      </w:r>
      <w:r>
        <w:t xml:space="preserve"> Marinelli confirmed movements mentioned in court documents</w:t>
      </w:r>
    </w:p>
    <w:p w14:paraId="7711DF84" w14:textId="77777777" w:rsidR="00A47A04" w:rsidRDefault="00000000">
      <w:pPr>
        <w:pStyle w:val="Compact"/>
        <w:numPr>
          <w:ilvl w:val="0"/>
          <w:numId w:val="7"/>
        </w:numPr>
      </w:pPr>
      <w:r>
        <w:rPr>
          <w:b/>
          <w:bCs/>
        </w:rPr>
        <w:t>Ionov’s Self-Presentation:</w:t>
      </w:r>
      <w:r>
        <w:t xml:space="preserve"> Matches how other proxies described the relationship</w:t>
      </w:r>
    </w:p>
    <w:p w14:paraId="03B8CDC8" w14:textId="77777777" w:rsidR="00A47A04" w:rsidRDefault="00000000">
      <w:pPr>
        <w:pStyle w:val="Compact"/>
        <w:numPr>
          <w:ilvl w:val="0"/>
          <w:numId w:val="7"/>
        </w:numPr>
      </w:pPr>
      <w:r>
        <w:rPr>
          <w:b/>
          <w:bCs/>
        </w:rPr>
        <w:t>FSB Concealment:</w:t>
      </w:r>
      <w:r>
        <w:t xml:space="preserve"> Corroborates cover strategy using academic/civil society fronts</w:t>
      </w:r>
    </w:p>
    <w:p w14:paraId="63BB2AD3" w14:textId="77777777" w:rsidR="00A47A04" w:rsidRDefault="00000000">
      <w:pPr>
        <w:pStyle w:val="Compact"/>
        <w:numPr>
          <w:ilvl w:val="0"/>
          <w:numId w:val="7"/>
        </w:numPr>
      </w:pPr>
      <w:r>
        <w:rPr>
          <w:b/>
          <w:bCs/>
        </w:rPr>
        <w:t>Financial Opacity:</w:t>
      </w:r>
      <w:r>
        <w:t xml:space="preserve"> Matches tradecraft described in court documents</w:t>
      </w:r>
    </w:p>
    <w:p w14:paraId="1E66D132" w14:textId="77777777" w:rsidR="00A47A04" w:rsidRDefault="00000000">
      <w:pPr>
        <w:pStyle w:val="Compact"/>
        <w:numPr>
          <w:ilvl w:val="0"/>
          <w:numId w:val="7"/>
        </w:numPr>
      </w:pPr>
      <w:r>
        <w:rPr>
          <w:b/>
          <w:bCs/>
        </w:rPr>
        <w:t>Timing:</w:t>
      </w:r>
      <w:r>
        <w:t xml:space="preserve"> Aligns precisely with indictment chronology</w:t>
      </w:r>
    </w:p>
    <w:p w14:paraId="69743E42" w14:textId="77777777" w:rsidR="00A47A04" w:rsidRDefault="00000000">
      <w:pPr>
        <w:pStyle w:val="Heading3"/>
      </w:pPr>
      <w:bookmarkStart w:id="34" w:name="Xb3cb7490b5766edabeee59c3665466cc48573ec"/>
      <w:bookmarkEnd w:id="33"/>
      <w:r>
        <w:lastRenderedPageBreak/>
        <w:t>Analytical Assessment of Marinelli’s Credibility</w:t>
      </w:r>
    </w:p>
    <w:p w14:paraId="2B8554AD" w14:textId="77777777" w:rsidR="00A47A04" w:rsidRDefault="00000000">
      <w:pPr>
        <w:pStyle w:val="FirstParagraph"/>
      </w:pPr>
      <w:r>
        <w:rPr>
          <w:b/>
          <w:bCs/>
        </w:rPr>
        <w:t>Factors supporting credibility:</w:t>
      </w:r>
      <w:r>
        <w:t xml:space="preserve"> - Spontaneous participation (not compelled) - Admits negative facts against interest - Alignment with verifiable evidence - Nuanced rather than purely self-serving</w:t>
      </w:r>
    </w:p>
    <w:p w14:paraId="350E3D80" w14:textId="77777777" w:rsidR="00A47A04" w:rsidRDefault="00000000">
      <w:pPr>
        <w:pStyle w:val="BodyText"/>
      </w:pPr>
      <w:r>
        <w:rPr>
          <w:b/>
          <w:bCs/>
        </w:rPr>
        <w:t>Limitations:</w:t>
      </w:r>
      <w:r>
        <w:t xml:space="preserve"> - Legal incentive to minimize knowledge of FSB involvement - Potential selective memory - Possible post-hoc rationalization</w:t>
      </w:r>
    </w:p>
    <w:p w14:paraId="7E5A2A5E" w14:textId="77777777" w:rsidR="00A47A04" w:rsidRDefault="00000000">
      <w:pPr>
        <w:pStyle w:val="BodyText"/>
      </w:pPr>
      <w:r>
        <w:rPr>
          <w:b/>
          <w:bCs/>
        </w:rPr>
        <w:t>Overall assessment:</w:t>
      </w:r>
      <w:r>
        <w:t xml:space="preserve"> Marinelli provides credible intelligence with caveats for self-serving elements. Most reliable on observable facts (conference structure, Ionov’s behavior, FSB presence indicators); least reliable on his subjective state of knowledge.</w:t>
      </w:r>
    </w:p>
    <w:p w14:paraId="6418544E" w14:textId="77777777" w:rsidR="00A47A04" w:rsidRDefault="00000000">
      <w:r>
        <w:pict w14:anchorId="0D11FDF9">
          <v:rect id="_x0000_i1033" style="width:0;height:1.5pt" o:hralign="center" o:hrstd="t" o:hr="t"/>
        </w:pict>
      </w:r>
    </w:p>
    <w:p w14:paraId="14670D6E" w14:textId="77777777" w:rsidR="00A47A04" w:rsidRDefault="00000000">
      <w:pPr>
        <w:pStyle w:val="Heading2"/>
      </w:pPr>
      <w:bookmarkStart w:id="35" w:name="X63cd4da88477e1f68226d7dd7e790f235c7223b"/>
      <w:bookmarkEnd w:id="27"/>
      <w:bookmarkEnd w:id="34"/>
      <w:r>
        <w:t>PART VII: STRATEGIC ASSESSMENT AND CONTEMPORARY THREAT</w:t>
      </w:r>
    </w:p>
    <w:p w14:paraId="507AE750" w14:textId="77777777" w:rsidR="00A47A04" w:rsidRDefault="00000000">
      <w:pPr>
        <w:pStyle w:val="Heading3"/>
      </w:pPr>
      <w:bookmarkStart w:id="36" w:name="X455c19011214475919bec092f592946131679d2"/>
      <w:r>
        <w:t>What Russia Achieved Through Ionov’s Network</w:t>
      </w:r>
    </w:p>
    <w:p w14:paraId="1608C44D" w14:textId="77777777" w:rsidR="00A47A04" w:rsidRDefault="00000000">
      <w:pPr>
        <w:pStyle w:val="FirstParagraph"/>
      </w:pPr>
      <w:r>
        <w:t>From 2013-2022, before exposure, Ionov achieved significant strategic objectives:</w:t>
      </w:r>
    </w:p>
    <w:p w14:paraId="695F8873" w14:textId="77777777" w:rsidR="00A47A04" w:rsidRDefault="00000000">
      <w:pPr>
        <w:numPr>
          <w:ilvl w:val="0"/>
          <w:numId w:val="8"/>
        </w:numPr>
      </w:pPr>
      <w:r>
        <w:rPr>
          <w:b/>
          <w:bCs/>
        </w:rPr>
        <w:t>Amplified American Political Divisions:</w:t>
      </w:r>
      <w:r>
        <w:t xml:space="preserve"> Simultaneously supporting far-left and far-right groups exacerbated tensions</w:t>
      </w:r>
    </w:p>
    <w:p w14:paraId="110292C0" w14:textId="77777777" w:rsidR="00A47A04" w:rsidRDefault="00000000">
      <w:pPr>
        <w:numPr>
          <w:ilvl w:val="0"/>
          <w:numId w:val="8"/>
        </w:numPr>
      </w:pPr>
      <w:r>
        <w:rPr>
          <w:b/>
          <w:bCs/>
        </w:rPr>
        <w:t>Created Propaganda Assets:</w:t>
      </w:r>
      <w:r>
        <w:t xml:space="preserve"> American activists denouncing U.S. policy on Russian media provided seemingly independent validation</w:t>
      </w:r>
    </w:p>
    <w:p w14:paraId="2AC4839A" w14:textId="77777777" w:rsidR="00A47A04" w:rsidRDefault="00000000">
      <w:pPr>
        <w:numPr>
          <w:ilvl w:val="0"/>
          <w:numId w:val="8"/>
        </w:numPr>
      </w:pPr>
      <w:r>
        <w:rPr>
          <w:b/>
          <w:bCs/>
        </w:rPr>
        <w:t>Tested Information Warfare Tactics:</w:t>
      </w:r>
      <w:r>
        <w:t xml:space="preserve"> Served as laboratory for influence operations</w:t>
      </w:r>
    </w:p>
    <w:p w14:paraId="4FF97918" w14:textId="77777777" w:rsidR="00A47A04" w:rsidRDefault="00000000">
      <w:pPr>
        <w:numPr>
          <w:ilvl w:val="0"/>
          <w:numId w:val="8"/>
        </w:numPr>
      </w:pPr>
      <w:r>
        <w:rPr>
          <w:b/>
          <w:bCs/>
        </w:rPr>
        <w:t>Built International Networks:</w:t>
      </w:r>
      <w:r>
        <w:t xml:space="preserve"> Created relationships between separatist movements</w:t>
      </w:r>
    </w:p>
    <w:p w14:paraId="30A778DE" w14:textId="77777777" w:rsidR="00A47A04" w:rsidRDefault="00000000">
      <w:pPr>
        <w:numPr>
          <w:ilvl w:val="0"/>
          <w:numId w:val="8"/>
        </w:numPr>
      </w:pPr>
      <w:r>
        <w:rPr>
          <w:b/>
          <w:bCs/>
        </w:rPr>
        <w:t>Demonstrated Western Vulnerabilities:</w:t>
      </w:r>
      <w:r>
        <w:t xml:space="preserve"> Operations continued years before prosecution</w:t>
      </w:r>
    </w:p>
    <w:p w14:paraId="23D4ACC0" w14:textId="77777777" w:rsidR="00A47A04" w:rsidRDefault="00000000">
      <w:pPr>
        <w:pStyle w:val="Heading3"/>
      </w:pPr>
      <w:bookmarkStart w:id="37" w:name="the-2025-threat-landscape"/>
      <w:bookmarkEnd w:id="36"/>
      <w:r>
        <w:t>The 2025 Threat Landscape</w:t>
      </w:r>
    </w:p>
    <w:p w14:paraId="30F3FBE5" w14:textId="77777777" w:rsidR="00A47A04" w:rsidRDefault="00000000">
      <w:pPr>
        <w:pStyle w:val="FirstParagraph"/>
      </w:pPr>
      <w:r>
        <w:t>As of December 2025, Russian influence operations continue with evolved tradecraft:</w:t>
      </w:r>
    </w:p>
    <w:p w14:paraId="1B13583C" w14:textId="77777777" w:rsidR="00A47A04" w:rsidRDefault="00000000">
      <w:pPr>
        <w:pStyle w:val="BodyText"/>
      </w:pPr>
      <w:r>
        <w:rPr>
          <w:b/>
          <w:bCs/>
        </w:rPr>
        <w:t>Open-source indicators:</w:t>
      </w:r>
      <w:r>
        <w:t xml:space="preserve"> - Russian state media continues platforming Texas independence advocates - Social media accounts associated with American separatists post content praising Russian multipolarity - Telegram channels coordinate messaging - Travel to Russia for conferences continues - New organizations with opaque funding emerge</w:t>
      </w:r>
    </w:p>
    <w:p w14:paraId="502CB9AE" w14:textId="77777777" w:rsidR="00A47A04" w:rsidRDefault="00000000">
      <w:pPr>
        <w:pStyle w:val="BodyText"/>
      </w:pPr>
      <w:r>
        <w:t>Intelligence assessments indicate approximately two dozen American movements remain under cultivation.</w:t>
      </w:r>
    </w:p>
    <w:p w14:paraId="5EDC37C7" w14:textId="77777777" w:rsidR="00A47A04" w:rsidRDefault="00000000">
      <w:pPr>
        <w:pStyle w:val="Heading3"/>
      </w:pPr>
      <w:bookmarkStart w:id="38" w:name="evolution-of-tradecraft-post-exposure"/>
      <w:bookmarkEnd w:id="37"/>
      <w:r>
        <w:t>Evolution of Tradecraft Post-Exposure</w:t>
      </w:r>
    </w:p>
    <w:p w14:paraId="4154B8E4" w14:textId="77777777" w:rsidR="00A47A04" w:rsidRDefault="00000000">
      <w:pPr>
        <w:pStyle w:val="FirstParagraph"/>
      </w:pPr>
      <w:r>
        <w:t>Russian operations learned from Ionov’s exposure:</w:t>
      </w:r>
    </w:p>
    <w:p w14:paraId="6A45D65F" w14:textId="77777777" w:rsidR="00A47A04" w:rsidRDefault="00000000">
      <w:pPr>
        <w:pStyle w:val="Compact"/>
        <w:numPr>
          <w:ilvl w:val="0"/>
          <w:numId w:val="9"/>
        </w:numPr>
      </w:pPr>
      <w:r>
        <w:rPr>
          <w:b/>
          <w:bCs/>
        </w:rPr>
        <w:lastRenderedPageBreak/>
        <w:t>Greater Compartmentation:</w:t>
      </w:r>
      <w:r>
        <w:t xml:space="preserve"> Operations distributed across different handlers</w:t>
      </w:r>
    </w:p>
    <w:p w14:paraId="143DE8A9" w14:textId="77777777" w:rsidR="00A47A04" w:rsidRDefault="00000000">
      <w:pPr>
        <w:pStyle w:val="Compact"/>
        <w:numPr>
          <w:ilvl w:val="0"/>
          <w:numId w:val="9"/>
        </w:numPr>
      </w:pPr>
      <w:r>
        <w:rPr>
          <w:b/>
          <w:bCs/>
        </w:rPr>
        <w:t>Reduced Financial Exposure:</w:t>
      </w:r>
      <w:r>
        <w:t xml:space="preserve"> In-kind support replacing direct funding</w:t>
      </w:r>
    </w:p>
    <w:p w14:paraId="26134F52" w14:textId="77777777" w:rsidR="00A47A04" w:rsidRDefault="00000000">
      <w:pPr>
        <w:pStyle w:val="Compact"/>
        <w:numPr>
          <w:ilvl w:val="0"/>
          <w:numId w:val="9"/>
        </w:numPr>
      </w:pPr>
      <w:r>
        <w:rPr>
          <w:b/>
          <w:bCs/>
        </w:rPr>
        <w:t>Platform Diversification:</w:t>
      </w:r>
      <w:r>
        <w:t xml:space="preserve"> Telegram and alternative platforms</w:t>
      </w:r>
    </w:p>
    <w:p w14:paraId="4DD6D1E8" w14:textId="77777777" w:rsidR="00A47A04" w:rsidRDefault="00000000">
      <w:pPr>
        <w:pStyle w:val="Compact"/>
        <w:numPr>
          <w:ilvl w:val="0"/>
          <w:numId w:val="9"/>
        </w:numPr>
      </w:pPr>
      <w:r>
        <w:rPr>
          <w:b/>
          <w:bCs/>
        </w:rPr>
        <w:t>Proxy Organizations:</w:t>
      </w:r>
      <w:r>
        <w:t xml:space="preserve"> Multiple organizations in different countries obscure Russian source</w:t>
      </w:r>
    </w:p>
    <w:p w14:paraId="453F984F" w14:textId="77777777" w:rsidR="00A47A04" w:rsidRDefault="00000000">
      <w:pPr>
        <w:pStyle w:val="Compact"/>
        <w:numPr>
          <w:ilvl w:val="0"/>
          <w:numId w:val="9"/>
        </w:numPr>
      </w:pPr>
      <w:r>
        <w:rPr>
          <w:b/>
          <w:bCs/>
        </w:rPr>
        <w:t>Narrative Sophistication:</w:t>
      </w:r>
      <w:r>
        <w:t xml:space="preserve"> Appeals to genuine grievances rather than crude anti-Americanism</w:t>
      </w:r>
    </w:p>
    <w:p w14:paraId="33C2DF2C" w14:textId="77777777" w:rsidR="00A47A04" w:rsidRDefault="00000000">
      <w:pPr>
        <w:pStyle w:val="Heading3"/>
      </w:pPr>
      <w:bookmarkStart w:id="39" w:name="Xffeab83f4cbb3f25e12e491588bd96faa25902c"/>
      <w:bookmarkEnd w:id="38"/>
      <w:r>
        <w:t>Integration with Russia’s Ukraine War Strategy</w:t>
      </w:r>
    </w:p>
    <w:p w14:paraId="55F877F8" w14:textId="77777777" w:rsidR="00A47A04" w:rsidRDefault="00000000">
      <w:pPr>
        <w:pStyle w:val="FirstParagraph"/>
      </w:pPr>
      <w:r>
        <w:t>From a Ukrainian perspective, where this analysis is written from Kyiv, the connection is clear: information warfare targeting American separatism serves Russian military objectives in Ukraine.</w:t>
      </w:r>
    </w:p>
    <w:p w14:paraId="381F4EE5" w14:textId="77777777" w:rsidR="00A47A04" w:rsidRDefault="00000000">
      <w:pPr>
        <w:pStyle w:val="BodyText"/>
      </w:pPr>
      <w:r>
        <w:t>As the Chris Sampson article notes:</w:t>
      </w:r>
    </w:p>
    <w:p w14:paraId="24226CF4" w14:textId="77777777" w:rsidR="00A47A04" w:rsidRDefault="00000000">
      <w:pPr>
        <w:pStyle w:val="BlockText"/>
      </w:pPr>
      <w:r>
        <w:t>“Information warfare isn’t a metaphor; it’s a component of actual war. The propaganda that Ionov’s networks promoted in America served Russian military objectives in Ukraine.”</w:t>
      </w:r>
    </w:p>
    <w:p w14:paraId="57BA843C" w14:textId="77777777" w:rsidR="00A47A04" w:rsidRDefault="00000000">
      <w:r>
        <w:pict w14:anchorId="0648EC43">
          <v:rect id="_x0000_i1034" style="width:0;height:1.5pt" o:hralign="center" o:hrstd="t" o:hr="t"/>
        </w:pict>
      </w:r>
    </w:p>
    <w:p w14:paraId="296FE976" w14:textId="77777777" w:rsidR="00A47A04" w:rsidRDefault="00000000">
      <w:pPr>
        <w:pStyle w:val="Heading2"/>
      </w:pPr>
      <w:bookmarkStart w:id="40" w:name="Xdfa3cd55bbf5efab4a75bd339a687410b4cb182"/>
      <w:bookmarkEnd w:id="35"/>
      <w:bookmarkEnd w:id="39"/>
      <w:r>
        <w:t>PART VIII: CONCLUSIONS AND RECOMMENDATIONS</w:t>
      </w:r>
    </w:p>
    <w:p w14:paraId="455C0A6A" w14:textId="77777777" w:rsidR="00A47A04" w:rsidRDefault="00000000">
      <w:pPr>
        <w:pStyle w:val="Heading3"/>
      </w:pPr>
      <w:bookmarkStart w:id="41" w:name="X3a0c1f83bf565164eda2a7469c0a1eb446f134d"/>
      <w:r>
        <w:t>What the Ionov Network Reveals About Modern Influence Operations</w:t>
      </w:r>
    </w:p>
    <w:p w14:paraId="77086756" w14:textId="77777777" w:rsidR="00A47A04" w:rsidRDefault="00000000">
      <w:pPr>
        <w:pStyle w:val="FirstParagraph"/>
      </w:pPr>
      <w:r>
        <w:rPr>
          <w:b/>
          <w:bCs/>
        </w:rPr>
        <w:t>Key Lessons:</w:t>
      </w:r>
    </w:p>
    <w:p w14:paraId="18713E7D" w14:textId="77777777" w:rsidR="00A47A04" w:rsidRDefault="00000000">
      <w:pPr>
        <w:numPr>
          <w:ilvl w:val="0"/>
          <w:numId w:val="10"/>
        </w:numPr>
      </w:pPr>
      <w:r>
        <w:rPr>
          <w:b/>
          <w:bCs/>
        </w:rPr>
        <w:t>Influence Operations Don’t Require Knowing Agents:</w:t>
      </w:r>
      <w:r>
        <w:t xml:space="preserve"> Marinelli’s testimony demonstrates someone can be used without understanding they’re being operationalized</w:t>
      </w:r>
    </w:p>
    <w:p w14:paraId="4B76F8C8" w14:textId="77777777" w:rsidR="00A47A04" w:rsidRDefault="00000000">
      <w:pPr>
        <w:numPr>
          <w:ilvl w:val="0"/>
          <w:numId w:val="10"/>
        </w:numPr>
      </w:pPr>
      <w:r>
        <w:rPr>
          <w:b/>
          <w:bCs/>
        </w:rPr>
        <w:t>Plausible Deniability Is Crucial:</w:t>
      </w:r>
      <w:r>
        <w:t xml:space="preserve"> Operating through AGMR maintained deniability until intercepted FSB communications proved the connection</w:t>
      </w:r>
    </w:p>
    <w:p w14:paraId="2E32F36A" w14:textId="77777777" w:rsidR="00A47A04" w:rsidRDefault="00000000">
      <w:pPr>
        <w:numPr>
          <w:ilvl w:val="0"/>
          <w:numId w:val="10"/>
        </w:numPr>
      </w:pPr>
      <w:r>
        <w:rPr>
          <w:b/>
          <w:bCs/>
        </w:rPr>
        <w:t>Authentic Grievances Are Prerequisites:</w:t>
      </w:r>
      <w:r>
        <w:t xml:space="preserve"> Russia didn’t create American divisions, just exploited them</w:t>
      </w:r>
    </w:p>
    <w:p w14:paraId="73B0EC6A" w14:textId="77777777" w:rsidR="00A47A04" w:rsidRDefault="00000000">
      <w:pPr>
        <w:numPr>
          <w:ilvl w:val="0"/>
          <w:numId w:val="10"/>
        </w:numPr>
      </w:pPr>
      <w:r>
        <w:rPr>
          <w:b/>
          <w:bCs/>
        </w:rPr>
        <w:t>Operations Achieve Objectives Before Detection:</w:t>
      </w:r>
      <w:r>
        <w:t xml:space="preserve"> Eight years of operations before prosecution</w:t>
      </w:r>
    </w:p>
    <w:p w14:paraId="656AA693" w14:textId="77777777" w:rsidR="00A47A04" w:rsidRDefault="00000000">
      <w:pPr>
        <w:numPr>
          <w:ilvl w:val="0"/>
          <w:numId w:val="10"/>
        </w:numPr>
      </w:pPr>
      <w:r>
        <w:rPr>
          <w:b/>
          <w:bCs/>
        </w:rPr>
        <w:t>Prosecution Doesn’t Equal Deterrence:</w:t>
      </w:r>
      <w:r>
        <w:t xml:space="preserve"> Ionov remains free; similar operations continue</w:t>
      </w:r>
    </w:p>
    <w:p w14:paraId="47855036" w14:textId="77777777" w:rsidR="00A47A04" w:rsidRDefault="00000000">
      <w:pPr>
        <w:pStyle w:val="Heading3"/>
      </w:pPr>
      <w:bookmarkStart w:id="42" w:name="the-value-of-the-marinelli-testimony"/>
      <w:bookmarkEnd w:id="41"/>
      <w:r>
        <w:t>The Value of the Marinelli Testimony</w:t>
      </w:r>
    </w:p>
    <w:p w14:paraId="6062F64A" w14:textId="77777777" w:rsidR="00A47A04" w:rsidRDefault="00000000">
      <w:pPr>
        <w:pStyle w:val="FirstParagraph"/>
      </w:pPr>
      <w:r>
        <w:t>The Twitter Space provides intelligence value court documents cannot capture:</w:t>
      </w:r>
    </w:p>
    <w:p w14:paraId="4F8F6A72" w14:textId="77777777" w:rsidR="00A47A04" w:rsidRDefault="00000000">
      <w:pPr>
        <w:pStyle w:val="Compact"/>
        <w:numPr>
          <w:ilvl w:val="0"/>
          <w:numId w:val="11"/>
        </w:numPr>
      </w:pPr>
      <w:r>
        <w:t>How Ionov presented himself to activists</w:t>
      </w:r>
    </w:p>
    <w:p w14:paraId="4BF37107" w14:textId="77777777" w:rsidR="00A47A04" w:rsidRDefault="00000000">
      <w:pPr>
        <w:pStyle w:val="Compact"/>
        <w:numPr>
          <w:ilvl w:val="0"/>
          <w:numId w:val="11"/>
        </w:numPr>
      </w:pPr>
      <w:r>
        <w:t>Conference structure and atmosphere</w:t>
      </w:r>
    </w:p>
    <w:p w14:paraId="5543FCAC" w14:textId="77777777" w:rsidR="00A47A04" w:rsidRDefault="00000000">
      <w:pPr>
        <w:pStyle w:val="Compact"/>
        <w:numPr>
          <w:ilvl w:val="0"/>
          <w:numId w:val="11"/>
        </w:numPr>
      </w:pPr>
      <w:r>
        <w:lastRenderedPageBreak/>
        <w:t>FSB presence indicators</w:t>
      </w:r>
    </w:p>
    <w:p w14:paraId="2C41383D" w14:textId="77777777" w:rsidR="00A47A04" w:rsidRDefault="00000000">
      <w:pPr>
        <w:pStyle w:val="Compact"/>
        <w:numPr>
          <w:ilvl w:val="0"/>
          <w:numId w:val="11"/>
        </w:numPr>
      </w:pPr>
      <w:r>
        <w:t>Rationalization mechanisms</w:t>
      </w:r>
    </w:p>
    <w:p w14:paraId="5D174943" w14:textId="77777777" w:rsidR="00A47A04" w:rsidRDefault="00000000">
      <w:pPr>
        <w:pStyle w:val="Compact"/>
        <w:numPr>
          <w:ilvl w:val="0"/>
          <w:numId w:val="11"/>
        </w:numPr>
      </w:pPr>
      <w:r>
        <w:t>Gradual recognition and disengagement</w:t>
      </w:r>
    </w:p>
    <w:p w14:paraId="616265A8" w14:textId="77777777" w:rsidR="00A47A04" w:rsidRDefault="00000000">
      <w:pPr>
        <w:pStyle w:val="FirstParagraph"/>
      </w:pPr>
      <w:r>
        <w:t>Most importantly, Marinelli’s willingness to participate demonstrates that some influence operation targets can be reached with education and warning.</w:t>
      </w:r>
    </w:p>
    <w:p w14:paraId="16E2C177" w14:textId="77777777" w:rsidR="00A47A04" w:rsidRDefault="00000000">
      <w:pPr>
        <w:pStyle w:val="Heading3"/>
      </w:pPr>
      <w:bookmarkStart w:id="43" w:name="policy-recommendations"/>
      <w:bookmarkEnd w:id="42"/>
      <w:r>
        <w:t>Policy Recommendations</w:t>
      </w:r>
    </w:p>
    <w:p w14:paraId="1424A722" w14:textId="77777777" w:rsidR="00A47A04" w:rsidRDefault="00000000">
      <w:pPr>
        <w:pStyle w:val="FirstParagraph"/>
      </w:pPr>
      <w:r>
        <w:rPr>
          <w:b/>
          <w:bCs/>
        </w:rPr>
        <w:t>Successes:</w:t>
      </w:r>
      <w:r>
        <w:t xml:space="preserve"> - FBI/DOJ successfully prosecuted complex influence operation - Convictions established legal precedent - Public exposure disrupted operations</w:t>
      </w:r>
    </w:p>
    <w:p w14:paraId="5D2C7FF8" w14:textId="77777777" w:rsidR="00A47A04" w:rsidRDefault="00000000">
      <w:pPr>
        <w:pStyle w:val="BodyText"/>
      </w:pPr>
      <w:r>
        <w:rPr>
          <w:b/>
          <w:bCs/>
        </w:rPr>
        <w:t>Limitations:</w:t>
      </w:r>
      <w:r>
        <w:t xml:space="preserve"> - Operations continued 8+ years before prosecution - Ionov and handlers remain in Russia - Similar operations continue in 2025</w:t>
      </w:r>
    </w:p>
    <w:p w14:paraId="0F3624EA" w14:textId="77777777" w:rsidR="00A47A04" w:rsidRDefault="00000000">
      <w:pPr>
        <w:pStyle w:val="BodyText"/>
      </w:pPr>
      <w:r>
        <w:rPr>
          <w:b/>
          <w:bCs/>
        </w:rPr>
        <w:t>Recommendations:</w:t>
      </w:r>
    </w:p>
    <w:p w14:paraId="2B32D3FD" w14:textId="77777777" w:rsidR="00A47A04" w:rsidRDefault="00000000">
      <w:pPr>
        <w:pStyle w:val="Compact"/>
        <w:numPr>
          <w:ilvl w:val="0"/>
          <w:numId w:val="12"/>
        </w:numPr>
      </w:pPr>
      <w:r>
        <w:rPr>
          <w:b/>
          <w:bCs/>
        </w:rPr>
        <w:t>Enhanced Detection:</w:t>
      </w:r>
      <w:r>
        <w:t xml:space="preserve"> Identify operations earlier in lifecycle</w:t>
      </w:r>
    </w:p>
    <w:p w14:paraId="57FB667A" w14:textId="77777777" w:rsidR="00A47A04" w:rsidRDefault="00000000">
      <w:pPr>
        <w:pStyle w:val="Compact"/>
        <w:numPr>
          <w:ilvl w:val="0"/>
          <w:numId w:val="12"/>
        </w:numPr>
      </w:pPr>
      <w:r>
        <w:rPr>
          <w:b/>
          <w:bCs/>
        </w:rPr>
        <w:t>Transparency Requirements:</w:t>
      </w:r>
      <w:r>
        <w:t xml:space="preserve"> Legislation requiring disclosure of foreign funding</w:t>
      </w:r>
    </w:p>
    <w:p w14:paraId="629740CB" w14:textId="77777777" w:rsidR="00A47A04" w:rsidRDefault="00000000">
      <w:pPr>
        <w:pStyle w:val="Compact"/>
        <w:numPr>
          <w:ilvl w:val="0"/>
          <w:numId w:val="12"/>
        </w:numPr>
      </w:pPr>
      <w:r>
        <w:rPr>
          <w:b/>
          <w:bCs/>
        </w:rPr>
        <w:t>Civil Society Education:</w:t>
      </w:r>
      <w:r>
        <w:t xml:space="preserve"> Training on recognizing foreign cultivation</w:t>
      </w:r>
    </w:p>
    <w:p w14:paraId="5F9D89DB" w14:textId="77777777" w:rsidR="00A47A04" w:rsidRDefault="00000000">
      <w:pPr>
        <w:pStyle w:val="Compact"/>
        <w:numPr>
          <w:ilvl w:val="0"/>
          <w:numId w:val="12"/>
        </w:numPr>
      </w:pPr>
      <w:r>
        <w:rPr>
          <w:b/>
          <w:bCs/>
        </w:rPr>
        <w:t>Platform Accountability:</w:t>
      </w:r>
      <w:r>
        <w:t xml:space="preserve"> Social media should label foreign state amplification</w:t>
      </w:r>
    </w:p>
    <w:p w14:paraId="39BE75CB" w14:textId="77777777" w:rsidR="00A47A04" w:rsidRDefault="00000000">
      <w:pPr>
        <w:pStyle w:val="Compact"/>
        <w:numPr>
          <w:ilvl w:val="0"/>
          <w:numId w:val="12"/>
        </w:numPr>
      </w:pPr>
      <w:r>
        <w:rPr>
          <w:b/>
          <w:bCs/>
        </w:rPr>
        <w:t>Diplomatic Pressure:</w:t>
      </w:r>
      <w:r>
        <w:t xml:space="preserve"> Allied coordination to impose costs</w:t>
      </w:r>
    </w:p>
    <w:p w14:paraId="5AB9C16A" w14:textId="77777777" w:rsidR="00A47A04" w:rsidRDefault="00000000">
      <w:pPr>
        <w:pStyle w:val="Compact"/>
        <w:numPr>
          <w:ilvl w:val="0"/>
          <w:numId w:val="12"/>
        </w:numPr>
      </w:pPr>
      <w:r>
        <w:rPr>
          <w:b/>
          <w:bCs/>
        </w:rPr>
        <w:t>Address Root Causes:</w:t>
      </w:r>
      <w:r>
        <w:t xml:space="preserve"> Reduce vulnerability by addressing legitimate grievances</w:t>
      </w:r>
    </w:p>
    <w:p w14:paraId="233DE317" w14:textId="77777777" w:rsidR="00A47A04" w:rsidRDefault="00000000">
      <w:pPr>
        <w:pStyle w:val="Heading3"/>
      </w:pPr>
      <w:bookmarkStart w:id="44" w:name="final-assessment"/>
      <w:bookmarkEnd w:id="43"/>
      <w:r>
        <w:t>Final Assessment</w:t>
      </w:r>
    </w:p>
    <w:p w14:paraId="183DAC32" w14:textId="77777777" w:rsidR="00A47A04" w:rsidRDefault="00000000">
      <w:pPr>
        <w:pStyle w:val="FirstParagraph"/>
      </w:pPr>
      <w:r>
        <w:t>Alexandr Ionov’s FSB-directed operation represents a case study in 21st century hybrid warfare. The convictions in Tampa demonstrate accountability is possible. But they came after eight years of successful Russian operations.</w:t>
      </w:r>
    </w:p>
    <w:p w14:paraId="1103AE8B" w14:textId="77777777" w:rsidR="00A47A04" w:rsidRDefault="00000000">
      <w:pPr>
        <w:pStyle w:val="BodyText"/>
      </w:pPr>
      <w:r>
        <w:t>As of December 2025, Russian influence operations targeting American separatism remain active, using evolved tradecraft learned from Ionov’s exposure, operating at scale across multiple movements.</w:t>
      </w:r>
    </w:p>
    <w:p w14:paraId="554BBCB2" w14:textId="77777777" w:rsidR="00A47A04" w:rsidRDefault="00000000">
      <w:pPr>
        <w:pStyle w:val="BodyText"/>
      </w:pPr>
      <w:r>
        <w:t>The question isn’t whether foreign adversaries will continue influence operations—they will. The question is whether democratic societies will develop the resilience, institutional defenses, and political will to resist manipulation.</w:t>
      </w:r>
    </w:p>
    <w:p w14:paraId="5592ED54" w14:textId="77777777" w:rsidR="00A47A04" w:rsidRDefault="00000000">
      <w:pPr>
        <w:pStyle w:val="BodyText"/>
      </w:pPr>
      <w:r>
        <w:t>The Ionov case suggests the answer can be yes. But only if we remain vigilant. Only if we recognize the threat. Only if we understand that every case prosecuted represents dozens that remain undetected.</w:t>
      </w:r>
    </w:p>
    <w:p w14:paraId="00A7823E" w14:textId="77777777" w:rsidR="00A47A04" w:rsidRDefault="00000000">
      <w:r>
        <w:pict w14:anchorId="369C7FA9">
          <v:rect id="_x0000_i1035" style="width:0;height:1.5pt" o:hralign="center" o:hrstd="t" o:hr="t"/>
        </w:pict>
      </w:r>
    </w:p>
    <w:p w14:paraId="353C2604" w14:textId="77777777" w:rsidR="00A47A04" w:rsidRDefault="00000000">
      <w:pPr>
        <w:pStyle w:val="FirstParagraph"/>
      </w:pPr>
      <w:r>
        <w:rPr>
          <w:b/>
          <w:bCs/>
        </w:rPr>
        <w:t>Sources:</w:t>
      </w:r>
      <w:r>
        <w:t xml:space="preserve"> This analysis draws on U.S. v. Ionov et al., Case 8:22-cr-00259 (M.D. Fla.), including indictments, trial evidence, conviction records; Treasury sanctions designations; State Department Rewards for Justice materials; FBI affidavits; Twitter Space transcript (Aug 1-2, 2022) featuring Louis Marinelli; extensive OSINT research; and contemporary 2025 intelligence assessments.</w:t>
      </w:r>
    </w:p>
    <w:p w14:paraId="5F8B48B6" w14:textId="77777777" w:rsidR="00A47A04" w:rsidRDefault="00000000">
      <w:pPr>
        <w:pStyle w:val="BodyText"/>
      </w:pPr>
      <w:r>
        <w:rPr>
          <w:b/>
          <w:bCs/>
        </w:rPr>
        <w:lastRenderedPageBreak/>
        <w:t>Author’s Note:</w:t>
      </w:r>
      <w:r>
        <w:t xml:space="preserve"> This investigation is written from Kyiv because Russian hybrid warfare targeting Western democracies cannot be separated from Russian conventional warfare against Ukraine. They are components of the same strategic campaign.</w:t>
      </w:r>
      <w:bookmarkEnd w:id="0"/>
      <w:bookmarkEnd w:id="40"/>
      <w:bookmarkEnd w:id="44"/>
    </w:p>
    <w:sectPr w:rsidR="00A47A0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A19A4" w14:textId="77777777" w:rsidR="002632F7" w:rsidRDefault="002632F7">
      <w:pPr>
        <w:spacing w:after="0"/>
      </w:pPr>
      <w:r>
        <w:separator/>
      </w:r>
    </w:p>
  </w:endnote>
  <w:endnote w:type="continuationSeparator" w:id="0">
    <w:p w14:paraId="74E8465F" w14:textId="77777777" w:rsidR="002632F7" w:rsidRDefault="002632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79C13" w14:textId="77777777" w:rsidR="002632F7" w:rsidRDefault="002632F7">
      <w:r>
        <w:separator/>
      </w:r>
    </w:p>
  </w:footnote>
  <w:footnote w:type="continuationSeparator" w:id="0">
    <w:p w14:paraId="15B7251E" w14:textId="77777777" w:rsidR="002632F7" w:rsidRDefault="00263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1784F7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55448B7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3D08B392"/>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 w16cid:durableId="1631127138">
    <w:abstractNumId w:val="0"/>
  </w:num>
  <w:num w:numId="2" w16cid:durableId="14007079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71149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5333117">
    <w:abstractNumId w:val="1"/>
  </w:num>
  <w:num w:numId="5" w16cid:durableId="7520476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01529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197423">
    <w:abstractNumId w:val="1"/>
  </w:num>
  <w:num w:numId="8" w16cid:durableId="2700191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79498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6498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2838399">
    <w:abstractNumId w:val="1"/>
  </w:num>
  <w:num w:numId="12" w16cid:durableId="7875782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7A04"/>
    <w:rsid w:val="001B4706"/>
    <w:rsid w:val="002632F7"/>
    <w:rsid w:val="00A47A04"/>
    <w:rsid w:val="00B861E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AC076"/>
  <w15:docId w15:val="{CD7982C2-42FF-48F5-AB81-D7C1F4BAA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3469</Words>
  <Characters>22343</Characters>
  <Application>Microsoft Office Word</Application>
  <DocSecurity>0</DocSecurity>
  <Lines>429</Lines>
  <Paragraphs>243</Paragraphs>
  <ScaleCrop>false</ScaleCrop>
  <Company/>
  <LinksUpToDate>false</LinksUpToDate>
  <CharactersWithSpaces>25569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Sean Morgan</cp:lastModifiedBy>
  <cp:revision>2</cp:revision>
  <dcterms:created xsi:type="dcterms:W3CDTF">2025-12-08T17:42:00Z</dcterms:created>
  <dcterms:modified xsi:type="dcterms:W3CDTF">2025-12-08T17:45:00Z</dcterms:modified>
</cp:coreProperties>
</file>